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CD012" w14:textId="77777777" w:rsidR="004B49D5" w:rsidRDefault="004B49D5" w:rsidP="004B49D5">
      <w:pPr>
        <w:rPr>
          <w:sz w:val="28"/>
          <w:szCs w:val="28"/>
        </w:rPr>
      </w:pPr>
      <w:r>
        <w:rPr>
          <w:sz w:val="28"/>
          <w:szCs w:val="28"/>
        </w:rPr>
        <w:t xml:space="preserve">                                                           Załącznik do uchwały Nr……………..</w:t>
      </w:r>
    </w:p>
    <w:p w14:paraId="64770599" w14:textId="77777777" w:rsidR="004B49D5" w:rsidRDefault="004B49D5" w:rsidP="004B49D5">
      <w:pPr>
        <w:rPr>
          <w:sz w:val="28"/>
          <w:szCs w:val="28"/>
        </w:rPr>
      </w:pPr>
      <w:r>
        <w:rPr>
          <w:sz w:val="28"/>
          <w:szCs w:val="28"/>
        </w:rPr>
        <w:t xml:space="preserve">                                                           Rady Gminy </w:t>
      </w:r>
      <w:r w:rsidRPr="00FB0B2E">
        <w:rPr>
          <w:sz w:val="28"/>
          <w:szCs w:val="28"/>
        </w:rPr>
        <w:t>Ki</w:t>
      </w:r>
      <w:r>
        <w:rPr>
          <w:sz w:val="28"/>
          <w:szCs w:val="28"/>
        </w:rPr>
        <w:t>kół</w:t>
      </w:r>
    </w:p>
    <w:p w14:paraId="451EAE3A" w14:textId="77777777" w:rsidR="004B49D5" w:rsidRDefault="004B49D5" w:rsidP="004B49D5">
      <w:pPr>
        <w:rPr>
          <w:sz w:val="28"/>
          <w:szCs w:val="28"/>
        </w:rPr>
      </w:pPr>
      <w:r>
        <w:rPr>
          <w:sz w:val="28"/>
          <w:szCs w:val="28"/>
        </w:rPr>
        <w:t xml:space="preserve">                                                           Z dnia …………………………………</w:t>
      </w:r>
    </w:p>
    <w:p w14:paraId="450EB346" w14:textId="77777777" w:rsidR="004B49D5" w:rsidRDefault="004B49D5" w:rsidP="004B49D5">
      <w:pPr>
        <w:rPr>
          <w:sz w:val="28"/>
          <w:szCs w:val="28"/>
        </w:rPr>
      </w:pPr>
    </w:p>
    <w:p w14:paraId="600053DA" w14:textId="77777777" w:rsidR="004B49D5" w:rsidRDefault="004B49D5" w:rsidP="004B49D5">
      <w:pPr>
        <w:rPr>
          <w:sz w:val="28"/>
          <w:szCs w:val="28"/>
        </w:rPr>
      </w:pPr>
    </w:p>
    <w:p w14:paraId="079DC0B8" w14:textId="77777777" w:rsidR="004B49D5" w:rsidRDefault="004B49D5" w:rsidP="004B49D5">
      <w:pPr>
        <w:rPr>
          <w:sz w:val="28"/>
          <w:szCs w:val="28"/>
        </w:rPr>
      </w:pPr>
    </w:p>
    <w:p w14:paraId="49F7033F" w14:textId="77777777" w:rsidR="004B49D5" w:rsidRDefault="004B49D5" w:rsidP="004B49D5">
      <w:pPr>
        <w:rPr>
          <w:sz w:val="28"/>
          <w:szCs w:val="28"/>
        </w:rPr>
      </w:pPr>
    </w:p>
    <w:p w14:paraId="24446EC4" w14:textId="77777777" w:rsidR="004B49D5" w:rsidRDefault="004B49D5" w:rsidP="004B49D5">
      <w:pPr>
        <w:rPr>
          <w:sz w:val="28"/>
          <w:szCs w:val="28"/>
        </w:rPr>
      </w:pPr>
    </w:p>
    <w:p w14:paraId="705A17BD" w14:textId="77777777" w:rsidR="004B49D5" w:rsidRDefault="004B49D5" w:rsidP="004B49D5">
      <w:pPr>
        <w:rPr>
          <w:sz w:val="28"/>
          <w:szCs w:val="28"/>
        </w:rPr>
      </w:pPr>
    </w:p>
    <w:p w14:paraId="4B4D92E3" w14:textId="77777777" w:rsidR="004B49D5" w:rsidRDefault="004B49D5" w:rsidP="004B49D5">
      <w:pPr>
        <w:rPr>
          <w:sz w:val="28"/>
          <w:szCs w:val="28"/>
        </w:rPr>
      </w:pPr>
    </w:p>
    <w:p w14:paraId="7A08F796" w14:textId="77777777" w:rsidR="004B49D5" w:rsidRDefault="004B49D5" w:rsidP="004B49D5">
      <w:pPr>
        <w:rPr>
          <w:sz w:val="28"/>
          <w:szCs w:val="28"/>
        </w:rPr>
      </w:pPr>
    </w:p>
    <w:p w14:paraId="450F2FA0" w14:textId="77777777" w:rsidR="004B49D5" w:rsidRDefault="004B49D5" w:rsidP="004B49D5">
      <w:pPr>
        <w:rPr>
          <w:sz w:val="28"/>
          <w:szCs w:val="28"/>
        </w:rPr>
      </w:pPr>
    </w:p>
    <w:p w14:paraId="72A2E9F5" w14:textId="77777777" w:rsidR="004B49D5" w:rsidRDefault="004B49D5" w:rsidP="004B49D5">
      <w:pPr>
        <w:rPr>
          <w:sz w:val="28"/>
          <w:szCs w:val="28"/>
        </w:rPr>
      </w:pPr>
    </w:p>
    <w:p w14:paraId="6EF65E3A" w14:textId="77777777" w:rsidR="004B49D5" w:rsidRDefault="004B49D5" w:rsidP="004B49D5">
      <w:pPr>
        <w:rPr>
          <w:sz w:val="28"/>
          <w:szCs w:val="28"/>
        </w:rPr>
      </w:pPr>
    </w:p>
    <w:p w14:paraId="7C89CB95" w14:textId="77777777" w:rsidR="004B49D5" w:rsidRDefault="004B49D5" w:rsidP="004B49D5">
      <w:pPr>
        <w:rPr>
          <w:sz w:val="28"/>
          <w:szCs w:val="28"/>
        </w:rPr>
      </w:pPr>
    </w:p>
    <w:p w14:paraId="4D53FE5A" w14:textId="77777777" w:rsidR="004B49D5" w:rsidRPr="00FB0B2E" w:rsidRDefault="004B49D5" w:rsidP="004B49D5">
      <w:pPr>
        <w:rPr>
          <w:b/>
          <w:bCs/>
          <w:sz w:val="52"/>
          <w:szCs w:val="52"/>
        </w:rPr>
      </w:pPr>
      <w:r w:rsidRPr="00FB0B2E">
        <w:rPr>
          <w:b/>
          <w:bCs/>
          <w:sz w:val="52"/>
          <w:szCs w:val="52"/>
        </w:rPr>
        <w:t>Kompleksowa koncepcja organizacji usług transportowych</w:t>
      </w:r>
    </w:p>
    <w:p w14:paraId="2A5199D7" w14:textId="77777777" w:rsidR="004B49D5" w:rsidRPr="00FB0B2E" w:rsidRDefault="004B49D5" w:rsidP="004B49D5">
      <w:pPr>
        <w:rPr>
          <w:b/>
          <w:bCs/>
          <w:sz w:val="52"/>
          <w:szCs w:val="52"/>
        </w:rPr>
      </w:pPr>
      <w:r w:rsidRPr="00FB0B2E">
        <w:rPr>
          <w:b/>
          <w:bCs/>
          <w:sz w:val="52"/>
          <w:szCs w:val="52"/>
        </w:rPr>
        <w:t xml:space="preserve"> </w:t>
      </w:r>
      <w:proofErr w:type="spellStart"/>
      <w:r w:rsidRPr="00FB0B2E">
        <w:rPr>
          <w:b/>
          <w:bCs/>
          <w:sz w:val="52"/>
          <w:szCs w:val="52"/>
        </w:rPr>
        <w:t>door</w:t>
      </w:r>
      <w:proofErr w:type="spellEnd"/>
      <w:r w:rsidRPr="00FB0B2E">
        <w:rPr>
          <w:b/>
          <w:bCs/>
          <w:sz w:val="52"/>
          <w:szCs w:val="52"/>
        </w:rPr>
        <w:t>-to-</w:t>
      </w:r>
      <w:proofErr w:type="spellStart"/>
      <w:r w:rsidRPr="00FB0B2E">
        <w:rPr>
          <w:b/>
          <w:bCs/>
          <w:sz w:val="52"/>
          <w:szCs w:val="52"/>
        </w:rPr>
        <w:t>door</w:t>
      </w:r>
      <w:proofErr w:type="spellEnd"/>
      <w:r w:rsidRPr="00FB0B2E">
        <w:rPr>
          <w:b/>
          <w:bCs/>
          <w:sz w:val="52"/>
          <w:szCs w:val="52"/>
        </w:rPr>
        <w:t xml:space="preserve"> </w:t>
      </w:r>
      <w:r>
        <w:rPr>
          <w:b/>
          <w:bCs/>
          <w:sz w:val="52"/>
          <w:szCs w:val="52"/>
        </w:rPr>
        <w:t>na terenie Gminy Kikół</w:t>
      </w:r>
      <w:r w:rsidRPr="00FB0B2E">
        <w:rPr>
          <w:b/>
          <w:bCs/>
          <w:sz w:val="52"/>
          <w:szCs w:val="52"/>
        </w:rPr>
        <w:t xml:space="preserve"> </w:t>
      </w:r>
    </w:p>
    <w:p w14:paraId="17878A1A" w14:textId="77777777" w:rsidR="004B49D5" w:rsidRPr="00FB0B2E" w:rsidRDefault="004B49D5" w:rsidP="004B49D5">
      <w:pPr>
        <w:rPr>
          <w:b/>
          <w:bCs/>
          <w:sz w:val="52"/>
          <w:szCs w:val="52"/>
        </w:rPr>
      </w:pPr>
    </w:p>
    <w:p w14:paraId="45C9B560" w14:textId="77777777" w:rsidR="004B49D5" w:rsidRDefault="004B49D5" w:rsidP="004B49D5">
      <w:pPr>
        <w:rPr>
          <w:sz w:val="28"/>
          <w:szCs w:val="28"/>
        </w:rPr>
      </w:pPr>
    </w:p>
    <w:p w14:paraId="66400AF9" w14:textId="77777777" w:rsidR="004B49D5" w:rsidRDefault="004B49D5" w:rsidP="004B49D5">
      <w:pPr>
        <w:rPr>
          <w:sz w:val="28"/>
          <w:szCs w:val="28"/>
        </w:rPr>
      </w:pPr>
    </w:p>
    <w:p w14:paraId="41F1F043" w14:textId="77777777" w:rsidR="004B49D5" w:rsidRDefault="004B49D5" w:rsidP="004B49D5">
      <w:pPr>
        <w:rPr>
          <w:sz w:val="28"/>
          <w:szCs w:val="28"/>
        </w:rPr>
      </w:pPr>
    </w:p>
    <w:p w14:paraId="799B1334" w14:textId="77777777" w:rsidR="004B49D5" w:rsidRDefault="004B49D5" w:rsidP="004B49D5">
      <w:pPr>
        <w:rPr>
          <w:sz w:val="28"/>
          <w:szCs w:val="28"/>
        </w:rPr>
      </w:pPr>
    </w:p>
    <w:p w14:paraId="4D3C9C10" w14:textId="77777777" w:rsidR="004B49D5" w:rsidRDefault="004B49D5" w:rsidP="004B49D5">
      <w:pPr>
        <w:rPr>
          <w:sz w:val="28"/>
          <w:szCs w:val="28"/>
        </w:rPr>
      </w:pPr>
    </w:p>
    <w:p w14:paraId="293BFA7D" w14:textId="77777777" w:rsidR="004B49D5" w:rsidRDefault="004B49D5" w:rsidP="004B49D5">
      <w:pPr>
        <w:rPr>
          <w:sz w:val="28"/>
          <w:szCs w:val="28"/>
        </w:rPr>
      </w:pPr>
    </w:p>
    <w:p w14:paraId="7D055DBB" w14:textId="77777777" w:rsidR="004B49D5" w:rsidRDefault="004B49D5" w:rsidP="004B49D5">
      <w:pPr>
        <w:rPr>
          <w:sz w:val="28"/>
          <w:szCs w:val="28"/>
        </w:rPr>
      </w:pPr>
    </w:p>
    <w:p w14:paraId="51E9C458" w14:textId="77777777" w:rsidR="004B49D5" w:rsidRDefault="004B49D5" w:rsidP="004B49D5">
      <w:pPr>
        <w:rPr>
          <w:sz w:val="28"/>
          <w:szCs w:val="28"/>
        </w:rPr>
      </w:pPr>
    </w:p>
    <w:p w14:paraId="101E5616" w14:textId="77777777" w:rsidR="004B49D5" w:rsidRDefault="004B49D5" w:rsidP="004B49D5">
      <w:pPr>
        <w:rPr>
          <w:sz w:val="28"/>
          <w:szCs w:val="28"/>
        </w:rPr>
      </w:pPr>
    </w:p>
    <w:p w14:paraId="76D955F7" w14:textId="77777777" w:rsidR="004B49D5" w:rsidRDefault="004B49D5" w:rsidP="004B49D5">
      <w:pPr>
        <w:rPr>
          <w:sz w:val="28"/>
          <w:szCs w:val="28"/>
        </w:rPr>
      </w:pPr>
    </w:p>
    <w:p w14:paraId="0AC3EBFB" w14:textId="77777777" w:rsidR="004B49D5" w:rsidRDefault="004B49D5" w:rsidP="004B49D5">
      <w:pPr>
        <w:rPr>
          <w:sz w:val="28"/>
          <w:szCs w:val="28"/>
        </w:rPr>
      </w:pPr>
    </w:p>
    <w:p w14:paraId="1940AA6B" w14:textId="77777777" w:rsidR="004B49D5" w:rsidRDefault="004B49D5" w:rsidP="004B49D5">
      <w:pPr>
        <w:rPr>
          <w:sz w:val="28"/>
          <w:szCs w:val="28"/>
        </w:rPr>
      </w:pPr>
    </w:p>
    <w:p w14:paraId="60D6811E" w14:textId="77777777" w:rsidR="004B49D5" w:rsidRDefault="004B49D5" w:rsidP="004B49D5">
      <w:pPr>
        <w:rPr>
          <w:sz w:val="28"/>
          <w:szCs w:val="28"/>
        </w:rPr>
      </w:pPr>
    </w:p>
    <w:p w14:paraId="20244939" w14:textId="77777777" w:rsidR="004B49D5" w:rsidRDefault="004B49D5" w:rsidP="004B49D5">
      <w:pPr>
        <w:rPr>
          <w:sz w:val="28"/>
          <w:szCs w:val="28"/>
        </w:rPr>
      </w:pPr>
    </w:p>
    <w:p w14:paraId="2B19C3B5" w14:textId="77777777" w:rsidR="004B49D5" w:rsidRDefault="004B49D5" w:rsidP="004B49D5">
      <w:pPr>
        <w:rPr>
          <w:sz w:val="28"/>
          <w:szCs w:val="28"/>
        </w:rPr>
      </w:pPr>
    </w:p>
    <w:p w14:paraId="1675D2D8" w14:textId="77777777" w:rsidR="004B49D5" w:rsidRDefault="004B49D5" w:rsidP="004B49D5">
      <w:pPr>
        <w:rPr>
          <w:sz w:val="28"/>
          <w:szCs w:val="28"/>
        </w:rPr>
      </w:pPr>
    </w:p>
    <w:p w14:paraId="41266503" w14:textId="77777777" w:rsidR="004B49D5" w:rsidRDefault="004B49D5" w:rsidP="004B49D5">
      <w:pPr>
        <w:rPr>
          <w:sz w:val="28"/>
          <w:szCs w:val="28"/>
        </w:rPr>
      </w:pPr>
    </w:p>
    <w:p w14:paraId="78FDF4EF" w14:textId="77777777" w:rsidR="004B49D5" w:rsidRDefault="004B49D5" w:rsidP="004B49D5">
      <w:pPr>
        <w:rPr>
          <w:sz w:val="28"/>
          <w:szCs w:val="28"/>
        </w:rPr>
      </w:pPr>
    </w:p>
    <w:p w14:paraId="41AA74A7" w14:textId="77777777" w:rsidR="004B49D5" w:rsidRDefault="004B49D5" w:rsidP="004B49D5">
      <w:pPr>
        <w:rPr>
          <w:sz w:val="28"/>
          <w:szCs w:val="28"/>
        </w:rPr>
      </w:pPr>
    </w:p>
    <w:p w14:paraId="434A0003" w14:textId="77777777" w:rsidR="004B49D5" w:rsidRDefault="004B49D5" w:rsidP="004B49D5">
      <w:pPr>
        <w:rPr>
          <w:sz w:val="28"/>
          <w:szCs w:val="28"/>
        </w:rPr>
      </w:pPr>
    </w:p>
    <w:p w14:paraId="08EF48A9" w14:textId="77777777" w:rsidR="004B49D5" w:rsidRDefault="004B49D5" w:rsidP="004B49D5">
      <w:pPr>
        <w:rPr>
          <w:sz w:val="28"/>
          <w:szCs w:val="28"/>
        </w:rPr>
      </w:pPr>
    </w:p>
    <w:p w14:paraId="5EC33F81" w14:textId="77777777" w:rsidR="004B49D5" w:rsidRPr="0097434F" w:rsidRDefault="004B49D5" w:rsidP="00617C91">
      <w:pPr>
        <w:rPr>
          <w:sz w:val="28"/>
          <w:szCs w:val="28"/>
        </w:rPr>
      </w:pPr>
      <w:r>
        <w:rPr>
          <w:sz w:val="28"/>
          <w:szCs w:val="28"/>
        </w:rPr>
        <w:tab/>
        <w:t xml:space="preserve">Gmina Kikół przygotowała koncepcję organizacji usługi transportu </w:t>
      </w:r>
      <w:proofErr w:type="spellStart"/>
      <w:r>
        <w:rPr>
          <w:sz w:val="28"/>
          <w:szCs w:val="28"/>
        </w:rPr>
        <w:t>door</w:t>
      </w:r>
      <w:proofErr w:type="spellEnd"/>
      <w:r>
        <w:rPr>
          <w:sz w:val="28"/>
          <w:szCs w:val="28"/>
        </w:rPr>
        <w:t>-to-</w:t>
      </w:r>
      <w:proofErr w:type="spellStart"/>
      <w:r>
        <w:rPr>
          <w:sz w:val="28"/>
          <w:szCs w:val="28"/>
        </w:rPr>
        <w:t>door</w:t>
      </w:r>
      <w:proofErr w:type="spellEnd"/>
      <w:r>
        <w:rPr>
          <w:sz w:val="28"/>
          <w:szCs w:val="28"/>
        </w:rPr>
        <w:t xml:space="preserve"> i planuje uruchomić tego typu usługi od 01.03.2022r. </w:t>
      </w:r>
    </w:p>
    <w:p w14:paraId="036815FA" w14:textId="77777777" w:rsidR="004B49D5" w:rsidRPr="0097434F" w:rsidRDefault="004B49D5" w:rsidP="00617C91">
      <w:pPr>
        <w:suppressAutoHyphens w:val="0"/>
        <w:rPr>
          <w:sz w:val="28"/>
          <w:szCs w:val="28"/>
          <w:lang w:eastAsia="pl-PL"/>
        </w:rPr>
      </w:pPr>
      <w:r w:rsidRPr="0097434F">
        <w:rPr>
          <w:sz w:val="28"/>
          <w:szCs w:val="28"/>
          <w:lang w:eastAsia="pl-PL"/>
        </w:rPr>
        <w:t xml:space="preserve"> Usługi transportu </w:t>
      </w:r>
      <w:proofErr w:type="spellStart"/>
      <w:r w:rsidRPr="0097434F">
        <w:rPr>
          <w:sz w:val="28"/>
          <w:szCs w:val="28"/>
          <w:lang w:eastAsia="pl-PL"/>
        </w:rPr>
        <w:t>door</w:t>
      </w:r>
      <w:proofErr w:type="spellEnd"/>
      <w:r w:rsidRPr="0097434F">
        <w:rPr>
          <w:sz w:val="28"/>
          <w:szCs w:val="28"/>
          <w:lang w:eastAsia="pl-PL"/>
        </w:rPr>
        <w:t>-to-</w:t>
      </w:r>
      <w:proofErr w:type="spellStart"/>
      <w:r w:rsidRPr="0097434F">
        <w:rPr>
          <w:sz w:val="28"/>
          <w:szCs w:val="28"/>
          <w:lang w:eastAsia="pl-PL"/>
        </w:rPr>
        <w:t>door</w:t>
      </w:r>
      <w:proofErr w:type="spellEnd"/>
      <w:r w:rsidRPr="0097434F">
        <w:rPr>
          <w:sz w:val="28"/>
          <w:szCs w:val="28"/>
          <w:lang w:eastAsia="pl-PL"/>
        </w:rPr>
        <w:t xml:space="preserve"> wdrażane będą na terenie Gminy Kikół.  Koncepcja powstała na potrzeby konkursu grantowego dla jednostek samorządu terytorialnego ogłoszonego w ramach projektu pn. „Usługi indywidualnego transportu </w:t>
      </w:r>
      <w:proofErr w:type="spellStart"/>
      <w:r w:rsidRPr="0097434F">
        <w:rPr>
          <w:sz w:val="28"/>
          <w:szCs w:val="28"/>
          <w:lang w:eastAsia="pl-PL"/>
        </w:rPr>
        <w:t>door</w:t>
      </w:r>
      <w:proofErr w:type="spellEnd"/>
      <w:r w:rsidRPr="0097434F">
        <w:rPr>
          <w:sz w:val="28"/>
          <w:szCs w:val="28"/>
          <w:lang w:eastAsia="pl-PL"/>
        </w:rPr>
        <w:t>-to-</w:t>
      </w:r>
      <w:proofErr w:type="spellStart"/>
      <w:r w:rsidRPr="0097434F">
        <w:rPr>
          <w:sz w:val="28"/>
          <w:szCs w:val="28"/>
          <w:lang w:eastAsia="pl-PL"/>
        </w:rPr>
        <w:t>door</w:t>
      </w:r>
      <w:proofErr w:type="spellEnd"/>
      <w:r w:rsidRPr="0097434F">
        <w:rPr>
          <w:sz w:val="28"/>
          <w:szCs w:val="28"/>
          <w:lang w:eastAsia="pl-PL"/>
        </w:rPr>
        <w:t xml:space="preserve"> oraz poprawa dostępności architektonicznej wielorodzinnych budynków mieszkalnych”, realizowanego w ramach Osi Priorytetowej II. Efektywne polityki publiczne dla rynku pracy, gospodarki i edukacji, działanie 2.8 Rozwój usług społecznych świadczonych w środowisku lokalnym Programu Operacyjnego Wiedza Edukacja Rozwój 2014-2020. Celem projektu jest zwiększenie dostępu mieszkańców Gminy Kikół do rozwijania aktywności w życiu publicznym., społecznym i zawodowym, kontaktów międzyludzkich, inicjatyw społecznych, udział w imprezach kulturalnych, </w:t>
      </w:r>
      <w:proofErr w:type="spellStart"/>
      <w:r w:rsidRPr="0097434F">
        <w:rPr>
          <w:sz w:val="28"/>
          <w:szCs w:val="28"/>
          <w:lang w:eastAsia="pl-PL"/>
        </w:rPr>
        <w:t>rekreacyjno</w:t>
      </w:r>
      <w:proofErr w:type="spellEnd"/>
      <w:r w:rsidRPr="0097434F">
        <w:rPr>
          <w:sz w:val="28"/>
          <w:szCs w:val="28"/>
          <w:lang w:eastAsia="pl-PL"/>
        </w:rPr>
        <w:t xml:space="preserve"> -edukacyjnych przez osoby niepełnosprawne z orzeczeniem lub bez, mające trudności w samodzielnym poruszaniu się. </w:t>
      </w:r>
    </w:p>
    <w:p w14:paraId="4B1FD0B1" w14:textId="77777777" w:rsidR="004B49D5" w:rsidRPr="0097434F" w:rsidRDefault="004B49D5" w:rsidP="00617C91">
      <w:pPr>
        <w:rPr>
          <w:sz w:val="28"/>
          <w:szCs w:val="28"/>
        </w:rPr>
      </w:pPr>
      <w:r>
        <w:rPr>
          <w:sz w:val="28"/>
          <w:szCs w:val="28"/>
        </w:rPr>
        <w:tab/>
      </w:r>
      <w:r w:rsidRPr="0097434F">
        <w:rPr>
          <w:sz w:val="28"/>
          <w:szCs w:val="28"/>
        </w:rPr>
        <w:t>Gmina Kikół to gmina wiejska położona w południowo -wschodniej części województwa kujawsko-pomorskiego w północnej części powiatu lipnowskiego.</w:t>
      </w:r>
    </w:p>
    <w:p w14:paraId="1E95EAF9" w14:textId="77777777" w:rsidR="004B49D5" w:rsidRPr="0097434F" w:rsidRDefault="004B49D5" w:rsidP="00617C91">
      <w:pPr>
        <w:rPr>
          <w:sz w:val="28"/>
          <w:szCs w:val="28"/>
        </w:rPr>
      </w:pPr>
      <w:r w:rsidRPr="0097434F">
        <w:rPr>
          <w:sz w:val="28"/>
          <w:szCs w:val="28"/>
        </w:rPr>
        <w:t>Administracyjnie gmina podzielona jest na 19 sołectw :Ciełuchowo, Dąbrówka, Grodzeń ,Hornówek ,Janowo, Jarczechowo, Kikół, Kikół Wieś, Kołat Rybniki, Konotopie, Lubin, Moszczonne, Sumin, Trutowo, Walentowo, Wola, Wolęcin, Zajeziorze, Wymyślin.</w:t>
      </w:r>
    </w:p>
    <w:p w14:paraId="78640FAC" w14:textId="77777777" w:rsidR="004B49D5" w:rsidRPr="0097434F" w:rsidRDefault="004B49D5" w:rsidP="00617C91">
      <w:pPr>
        <w:rPr>
          <w:sz w:val="28"/>
          <w:szCs w:val="28"/>
        </w:rPr>
      </w:pPr>
      <w:r w:rsidRPr="0097434F">
        <w:rPr>
          <w:sz w:val="28"/>
          <w:szCs w:val="28"/>
        </w:rPr>
        <w:t xml:space="preserve">Komunikacyjnie gmina położona jest na osi drogi krajowej łączącej Warszawę ze Szczecinem. </w:t>
      </w:r>
    </w:p>
    <w:p w14:paraId="31BA22AF" w14:textId="77777777" w:rsidR="004B49D5" w:rsidRPr="0097434F" w:rsidRDefault="004B49D5" w:rsidP="00617C91">
      <w:pPr>
        <w:rPr>
          <w:sz w:val="28"/>
          <w:szCs w:val="28"/>
        </w:rPr>
      </w:pPr>
      <w:r w:rsidRPr="0097434F">
        <w:rPr>
          <w:sz w:val="28"/>
          <w:szCs w:val="28"/>
        </w:rPr>
        <w:t>Odległość z Kikoła do ważniejszych miast w Polsce:</w:t>
      </w:r>
    </w:p>
    <w:p w14:paraId="4CD16E50" w14:textId="77777777" w:rsidR="004B49D5" w:rsidRPr="0097434F" w:rsidRDefault="004B49D5" w:rsidP="00617C91">
      <w:pPr>
        <w:rPr>
          <w:sz w:val="28"/>
          <w:szCs w:val="28"/>
        </w:rPr>
      </w:pPr>
      <w:r w:rsidRPr="0097434F">
        <w:rPr>
          <w:sz w:val="28"/>
          <w:szCs w:val="28"/>
        </w:rPr>
        <w:t>- Toruń – 40 km</w:t>
      </w:r>
    </w:p>
    <w:p w14:paraId="1981CBA1" w14:textId="77777777" w:rsidR="004B49D5" w:rsidRPr="0097434F" w:rsidRDefault="004B49D5" w:rsidP="00617C91">
      <w:pPr>
        <w:rPr>
          <w:sz w:val="28"/>
          <w:szCs w:val="28"/>
        </w:rPr>
      </w:pPr>
      <w:r w:rsidRPr="0097434F">
        <w:rPr>
          <w:sz w:val="28"/>
          <w:szCs w:val="28"/>
        </w:rPr>
        <w:t>- Bydgoszcz- 105 km</w:t>
      </w:r>
    </w:p>
    <w:p w14:paraId="236DADCA" w14:textId="77777777" w:rsidR="004B49D5" w:rsidRPr="0097434F" w:rsidRDefault="004B49D5" w:rsidP="00617C91">
      <w:pPr>
        <w:rPr>
          <w:sz w:val="28"/>
          <w:szCs w:val="28"/>
        </w:rPr>
      </w:pPr>
      <w:r w:rsidRPr="0097434F">
        <w:rPr>
          <w:sz w:val="28"/>
          <w:szCs w:val="28"/>
        </w:rPr>
        <w:t>- Łódź – 135 km</w:t>
      </w:r>
    </w:p>
    <w:p w14:paraId="41B0F11B" w14:textId="77777777" w:rsidR="004B49D5" w:rsidRPr="0097434F" w:rsidRDefault="004B49D5" w:rsidP="00617C91">
      <w:pPr>
        <w:rPr>
          <w:sz w:val="28"/>
          <w:szCs w:val="28"/>
        </w:rPr>
      </w:pPr>
      <w:r w:rsidRPr="0097434F">
        <w:rPr>
          <w:sz w:val="28"/>
          <w:szCs w:val="28"/>
        </w:rPr>
        <w:t>-Warszawa – 167 km</w:t>
      </w:r>
    </w:p>
    <w:p w14:paraId="3C1E60AA" w14:textId="77777777" w:rsidR="004B49D5" w:rsidRPr="0097434F" w:rsidRDefault="004B49D5" w:rsidP="00617C91">
      <w:pPr>
        <w:rPr>
          <w:sz w:val="28"/>
          <w:szCs w:val="28"/>
        </w:rPr>
      </w:pPr>
      <w:r w:rsidRPr="0097434F">
        <w:rPr>
          <w:sz w:val="28"/>
          <w:szCs w:val="28"/>
        </w:rPr>
        <w:t xml:space="preserve">- Poznań – 197 km </w:t>
      </w:r>
    </w:p>
    <w:p w14:paraId="746F3B03" w14:textId="77777777" w:rsidR="004B49D5" w:rsidRPr="0097434F" w:rsidRDefault="004B49D5" w:rsidP="00617C91">
      <w:pPr>
        <w:rPr>
          <w:sz w:val="28"/>
          <w:szCs w:val="28"/>
        </w:rPr>
      </w:pPr>
      <w:r w:rsidRPr="0097434F">
        <w:rPr>
          <w:sz w:val="28"/>
          <w:szCs w:val="28"/>
        </w:rPr>
        <w:t>- Gdańsk – 211km</w:t>
      </w:r>
    </w:p>
    <w:p w14:paraId="6A37D973" w14:textId="77777777" w:rsidR="004B49D5" w:rsidRPr="0097434F" w:rsidRDefault="004B49D5" w:rsidP="00617C91">
      <w:pPr>
        <w:rPr>
          <w:sz w:val="28"/>
          <w:szCs w:val="28"/>
        </w:rPr>
      </w:pPr>
      <w:r w:rsidRPr="0097434F">
        <w:rPr>
          <w:sz w:val="28"/>
          <w:szCs w:val="28"/>
        </w:rPr>
        <w:t xml:space="preserve">Ogólna powierzchnia gminy wynosi 9 820 ha w tym użytki rolne 8 365 ha . Na koniec 2019 roku liczba mieszkańców Gminy Kikół wynosiła 7 124. W 2019 roku najliczniejszą grupę wiekową stanowiły osoby w wieku produkcyjnym  4140 co stanowi około 60% ogółu mieszkańców w 2014 osoby te stanowiły  63 % ogółu mieszkańców . Warto zauważyć ,że osoby w wieku poprodukcyjnym </w:t>
      </w:r>
      <w:r w:rsidRPr="0097434F">
        <w:rPr>
          <w:sz w:val="28"/>
          <w:szCs w:val="28"/>
        </w:rPr>
        <w:lastRenderedPageBreak/>
        <w:t>stanowią 19% ogółu mieszkańców w 2014 osoby w wieku poprodukcyjnym stanowiły  18 % ogółu mieszkańców .Z analizy danych wynika że zmniejszyła się liczba osób w wieku produkcyjnym na korzyść ludności w wieku poprodukcyjnym, co świadczy o starzeniu się społeczeństwa gminy. Zmiany te powodują ,że wzrosły koszty opieki nad ludźmi starszymi oraz są bodźcem do rozwoju aktywności społecznej i zawodowej osób starszych.  Na terenie gminy nie ma większych zakładów pracy .Na terenie gminy dominującym ośrodkiem usługowym jest miejscowość Kikół gdzie znajduje się Urząd Gminy ,GOPS, Poczta  czy Niepubliczny Zakład Opieki Zdrowotnej  .Na terenie gminy Kikół w miejscowości Sumin funkcjonuje Środowiskowy Dom Samopomocy dla 53 osób .</w:t>
      </w:r>
    </w:p>
    <w:p w14:paraId="7B9DF840" w14:textId="77777777" w:rsidR="004B49D5" w:rsidRPr="0097434F" w:rsidRDefault="004B49D5" w:rsidP="00617C91">
      <w:pPr>
        <w:rPr>
          <w:sz w:val="28"/>
          <w:szCs w:val="28"/>
        </w:rPr>
      </w:pPr>
      <w:r>
        <w:rPr>
          <w:sz w:val="28"/>
          <w:szCs w:val="28"/>
        </w:rPr>
        <w:t xml:space="preserve">Gminny Ośrodek Pomocy Społecznej  po przeprowadzeniu analizy niezaspokojonych potrzeb transportowych w grupie osób z potrzebą wsparcia w zakresie mobilności ocenia ,że usługą </w:t>
      </w:r>
      <w:proofErr w:type="spellStart"/>
      <w:r>
        <w:rPr>
          <w:sz w:val="28"/>
          <w:szCs w:val="28"/>
        </w:rPr>
        <w:t>ojętych</w:t>
      </w:r>
      <w:proofErr w:type="spellEnd"/>
      <w:r>
        <w:rPr>
          <w:sz w:val="28"/>
          <w:szCs w:val="28"/>
        </w:rPr>
        <w:t xml:space="preserve"> będzie 50 osób. </w:t>
      </w:r>
    </w:p>
    <w:p w14:paraId="7649A988" w14:textId="77777777" w:rsidR="004B49D5" w:rsidRDefault="004B49D5" w:rsidP="00617C91">
      <w:pPr>
        <w:rPr>
          <w:sz w:val="28"/>
          <w:szCs w:val="28"/>
        </w:rPr>
      </w:pPr>
      <w:r w:rsidRPr="0097434F">
        <w:rPr>
          <w:sz w:val="28"/>
          <w:szCs w:val="28"/>
        </w:rPr>
        <w:tab/>
        <w:t xml:space="preserve"> Organizacja usług transportowych </w:t>
      </w:r>
      <w:proofErr w:type="spellStart"/>
      <w:r w:rsidRPr="0097434F">
        <w:rPr>
          <w:sz w:val="28"/>
          <w:szCs w:val="28"/>
        </w:rPr>
        <w:t>door</w:t>
      </w:r>
      <w:proofErr w:type="spellEnd"/>
      <w:r w:rsidRPr="0097434F">
        <w:rPr>
          <w:sz w:val="28"/>
          <w:szCs w:val="28"/>
        </w:rPr>
        <w:t>-to-</w:t>
      </w:r>
      <w:proofErr w:type="spellStart"/>
      <w:r w:rsidRPr="0097434F">
        <w:rPr>
          <w:sz w:val="28"/>
          <w:szCs w:val="28"/>
        </w:rPr>
        <w:t>door</w:t>
      </w:r>
      <w:proofErr w:type="spellEnd"/>
      <w:r w:rsidRPr="0097434F">
        <w:rPr>
          <w:sz w:val="28"/>
          <w:szCs w:val="28"/>
        </w:rPr>
        <w:t xml:space="preserve"> w Gminie Kikół to taki kierunek działań ,który uwzględnia oczekiwania społeczne .Sprawny system transportowy pozwoli współtworzyć gminę otwartą i tolerancyjną poprzez likwidację barier włączenia w życie społeczno-gospodarcze osób niepełnosprawnych oraz osób, które mają trudności z samodzielnym przemieszczaniem się. </w:t>
      </w:r>
    </w:p>
    <w:p w14:paraId="02F9B109" w14:textId="77777777" w:rsidR="004B49D5" w:rsidRDefault="004B49D5" w:rsidP="00617C91">
      <w:pPr>
        <w:rPr>
          <w:sz w:val="28"/>
          <w:szCs w:val="28"/>
        </w:rPr>
      </w:pPr>
    </w:p>
    <w:p w14:paraId="400945AA" w14:textId="77777777" w:rsidR="004B49D5" w:rsidRDefault="004B49D5" w:rsidP="00617C91">
      <w:pPr>
        <w:rPr>
          <w:b/>
          <w:bCs/>
          <w:sz w:val="28"/>
          <w:szCs w:val="28"/>
        </w:rPr>
      </w:pPr>
      <w:r w:rsidRPr="005C64A7">
        <w:rPr>
          <w:b/>
          <w:bCs/>
          <w:sz w:val="28"/>
          <w:szCs w:val="28"/>
        </w:rPr>
        <w:t>Działania na rzecz aktywizacji zawodowej i społecznej osób z potrzebą wsparcia w zakresie mobilności w dokumentach strategicznych i/lub programach rozwoju dotyczących Gminy Kikół</w:t>
      </w:r>
    </w:p>
    <w:p w14:paraId="3EC268B8" w14:textId="77777777" w:rsidR="004B49D5" w:rsidRPr="005C64A7" w:rsidRDefault="004B49D5" w:rsidP="00617C91">
      <w:pPr>
        <w:rPr>
          <w:b/>
          <w:bCs/>
          <w:sz w:val="28"/>
          <w:szCs w:val="28"/>
        </w:rPr>
      </w:pPr>
    </w:p>
    <w:p w14:paraId="43384325" w14:textId="77777777" w:rsidR="004B49D5" w:rsidRPr="0097434F" w:rsidRDefault="004B49D5" w:rsidP="00617C91">
      <w:pPr>
        <w:rPr>
          <w:sz w:val="28"/>
          <w:szCs w:val="28"/>
        </w:rPr>
      </w:pPr>
      <w:r>
        <w:rPr>
          <w:sz w:val="28"/>
          <w:szCs w:val="28"/>
        </w:rPr>
        <w:tab/>
      </w:r>
      <w:r w:rsidRPr="0097434F">
        <w:rPr>
          <w:sz w:val="28"/>
          <w:szCs w:val="28"/>
        </w:rPr>
        <w:t xml:space="preserve">W trakcie opracowywania kompleksowej koncepcji organizacji usług </w:t>
      </w:r>
      <w:proofErr w:type="spellStart"/>
      <w:r w:rsidRPr="0097434F">
        <w:rPr>
          <w:sz w:val="28"/>
          <w:szCs w:val="28"/>
        </w:rPr>
        <w:t>door</w:t>
      </w:r>
      <w:proofErr w:type="spellEnd"/>
      <w:r w:rsidRPr="0097434F">
        <w:rPr>
          <w:sz w:val="28"/>
          <w:szCs w:val="28"/>
        </w:rPr>
        <w:t>-to-</w:t>
      </w:r>
      <w:proofErr w:type="spellStart"/>
      <w:r w:rsidRPr="0097434F">
        <w:rPr>
          <w:sz w:val="28"/>
          <w:szCs w:val="28"/>
        </w:rPr>
        <w:t>door</w:t>
      </w:r>
      <w:proofErr w:type="spellEnd"/>
      <w:r w:rsidRPr="0097434F">
        <w:rPr>
          <w:sz w:val="28"/>
          <w:szCs w:val="28"/>
        </w:rPr>
        <w:t xml:space="preserve"> wzięto pod uwagę kierunki rozwoju i planowane przedsięwzięcia wynikające z następujących dokumentów :</w:t>
      </w:r>
    </w:p>
    <w:p w14:paraId="6074B649" w14:textId="77777777" w:rsidR="004B49D5" w:rsidRPr="0097434F" w:rsidRDefault="004B49D5" w:rsidP="00617C91">
      <w:pPr>
        <w:rPr>
          <w:sz w:val="28"/>
          <w:szCs w:val="28"/>
        </w:rPr>
      </w:pPr>
      <w:r w:rsidRPr="0097434F">
        <w:rPr>
          <w:sz w:val="28"/>
          <w:szCs w:val="28"/>
        </w:rPr>
        <w:t xml:space="preserve">- Strategia Rozwiązywania Problemów Społecznych na terenie Gminy Kikół na lata 2014-2020-  przyjęta Uchwałą Nr XLIV/240/2014 Rady Gminy Kikół dnia 23 lipca 2014 r. </w:t>
      </w:r>
    </w:p>
    <w:p w14:paraId="7881F22C" w14:textId="77777777" w:rsidR="004B49D5" w:rsidRPr="0097434F" w:rsidRDefault="004B49D5" w:rsidP="00617C91">
      <w:pPr>
        <w:rPr>
          <w:sz w:val="28"/>
          <w:szCs w:val="28"/>
        </w:rPr>
      </w:pPr>
      <w:r w:rsidRPr="0097434F">
        <w:rPr>
          <w:sz w:val="28"/>
          <w:szCs w:val="28"/>
        </w:rPr>
        <w:t xml:space="preserve">W Strategii Rozwiązywania Problemów Społecznych wskazano cele strategiczne projektowanych zmian .Przeprowadzona diagnoza pozwoliła na określenie celu głównego niniejszej strategii którym jest” Poprawa jakości i warunków życia mieszkańców Gminy Kikół zagrożonych z różnych przyczyn wykluczeniem społecznym oraz ich aktywizacja i integracja z pozostałymi mieszkańcami Gminy „ oraz wyznaczono cztery cele strategiczne ,które ułatwiają realizację celu głównego </w:t>
      </w:r>
    </w:p>
    <w:p w14:paraId="2C347227" w14:textId="77777777" w:rsidR="004B49D5" w:rsidRPr="0097434F" w:rsidRDefault="004B49D5" w:rsidP="00617C91">
      <w:pPr>
        <w:rPr>
          <w:sz w:val="28"/>
          <w:szCs w:val="28"/>
        </w:rPr>
      </w:pPr>
      <w:r w:rsidRPr="0097434F">
        <w:rPr>
          <w:b/>
          <w:bCs/>
          <w:sz w:val="28"/>
          <w:szCs w:val="28"/>
        </w:rPr>
        <w:t>Cel strategiczny</w:t>
      </w:r>
      <w:r w:rsidRPr="0097434F">
        <w:rPr>
          <w:sz w:val="28"/>
          <w:szCs w:val="28"/>
        </w:rPr>
        <w:t xml:space="preserve"> </w:t>
      </w:r>
      <w:r w:rsidRPr="0097434F">
        <w:rPr>
          <w:b/>
          <w:bCs/>
          <w:sz w:val="28"/>
          <w:szCs w:val="28"/>
        </w:rPr>
        <w:t>1</w:t>
      </w:r>
      <w:r w:rsidRPr="0097434F">
        <w:rPr>
          <w:sz w:val="28"/>
          <w:szCs w:val="28"/>
        </w:rPr>
        <w:t>.Zmniejszenie bezrobocia i łagodzenie jego skutków na terenie Gminy Kikół</w:t>
      </w:r>
    </w:p>
    <w:p w14:paraId="730C18DB" w14:textId="77777777" w:rsidR="004B49D5" w:rsidRPr="0097434F" w:rsidRDefault="004B49D5" w:rsidP="00617C91">
      <w:pPr>
        <w:rPr>
          <w:sz w:val="28"/>
          <w:szCs w:val="28"/>
        </w:rPr>
      </w:pPr>
      <w:r w:rsidRPr="0097434F">
        <w:rPr>
          <w:b/>
          <w:bCs/>
          <w:sz w:val="28"/>
          <w:szCs w:val="28"/>
        </w:rPr>
        <w:lastRenderedPageBreak/>
        <w:t>Cel Strategiczny 2</w:t>
      </w:r>
      <w:r w:rsidRPr="0097434F">
        <w:rPr>
          <w:sz w:val="28"/>
          <w:szCs w:val="28"/>
        </w:rPr>
        <w:t>. Zapobieganie wykluczeniu społecznemu rodzin z terenu Gminy Kikół dotkniętych ubóstwem.</w:t>
      </w:r>
    </w:p>
    <w:p w14:paraId="32228FD5" w14:textId="77777777" w:rsidR="004B49D5" w:rsidRPr="0097434F" w:rsidRDefault="004B49D5" w:rsidP="00617C91">
      <w:pPr>
        <w:rPr>
          <w:sz w:val="28"/>
          <w:szCs w:val="28"/>
        </w:rPr>
      </w:pPr>
      <w:r w:rsidRPr="0097434F">
        <w:rPr>
          <w:b/>
          <w:bCs/>
          <w:sz w:val="28"/>
          <w:szCs w:val="28"/>
        </w:rPr>
        <w:t>Cel Strategiczny 3</w:t>
      </w:r>
      <w:r w:rsidRPr="0097434F">
        <w:rPr>
          <w:sz w:val="28"/>
          <w:szCs w:val="28"/>
        </w:rPr>
        <w:t>. Poprawa warunków społecznego funkcjonowania osób niepełnosprawnych w społeczności lokalnej</w:t>
      </w:r>
    </w:p>
    <w:p w14:paraId="72F4A509" w14:textId="77777777" w:rsidR="004B49D5" w:rsidRPr="0097434F" w:rsidRDefault="004B49D5" w:rsidP="00617C91">
      <w:pPr>
        <w:rPr>
          <w:sz w:val="28"/>
          <w:szCs w:val="28"/>
        </w:rPr>
      </w:pPr>
      <w:r w:rsidRPr="0097434F">
        <w:rPr>
          <w:b/>
          <w:bCs/>
          <w:sz w:val="28"/>
          <w:szCs w:val="28"/>
        </w:rPr>
        <w:t>Cel Strategiczny 4</w:t>
      </w:r>
      <w:r w:rsidRPr="0097434F">
        <w:rPr>
          <w:sz w:val="28"/>
          <w:szCs w:val="28"/>
        </w:rPr>
        <w:t>. Zapewnienie wsparcia osobom starszym i chorym oraz ich aktywizacja.</w:t>
      </w:r>
    </w:p>
    <w:p w14:paraId="2E6C2F20" w14:textId="77777777" w:rsidR="004B49D5" w:rsidRPr="0097434F" w:rsidRDefault="004B49D5" w:rsidP="00617C91">
      <w:pPr>
        <w:rPr>
          <w:sz w:val="28"/>
          <w:szCs w:val="28"/>
        </w:rPr>
      </w:pPr>
      <w:r w:rsidRPr="0097434F">
        <w:rPr>
          <w:sz w:val="28"/>
          <w:szCs w:val="28"/>
        </w:rPr>
        <w:t xml:space="preserve">W ramach definiowanych celów wskazano niezbędne działania i tak dla celu strategicznego nr. 3 wskazano następujące kierunki działań </w:t>
      </w:r>
    </w:p>
    <w:p w14:paraId="0758A4FD" w14:textId="77777777" w:rsidR="004B49D5" w:rsidRPr="0097434F" w:rsidRDefault="004B49D5" w:rsidP="00617C91">
      <w:pPr>
        <w:rPr>
          <w:sz w:val="28"/>
          <w:szCs w:val="28"/>
        </w:rPr>
      </w:pPr>
      <w:r w:rsidRPr="0097434F">
        <w:rPr>
          <w:sz w:val="28"/>
          <w:szCs w:val="28"/>
        </w:rPr>
        <w:t xml:space="preserve">- zapewnienie wsparcia psychologicznego i społecznego osobom niepełnosprawnym ,w tym z zaburzeniami psychicznymi </w:t>
      </w:r>
      <w:r>
        <w:rPr>
          <w:sz w:val="28"/>
          <w:szCs w:val="28"/>
        </w:rPr>
        <w:t>,</w:t>
      </w:r>
    </w:p>
    <w:p w14:paraId="6EBE2086" w14:textId="77777777" w:rsidR="004B49D5" w:rsidRPr="0097434F" w:rsidRDefault="004B49D5" w:rsidP="00617C91">
      <w:pPr>
        <w:rPr>
          <w:sz w:val="28"/>
          <w:szCs w:val="28"/>
        </w:rPr>
      </w:pPr>
      <w:r w:rsidRPr="0097434F">
        <w:rPr>
          <w:sz w:val="28"/>
          <w:szCs w:val="28"/>
        </w:rPr>
        <w:t>- likwidacja barier architektonicznych w budynkach użyteczności publicznej na terenie Gminy</w:t>
      </w:r>
      <w:r>
        <w:rPr>
          <w:sz w:val="28"/>
          <w:szCs w:val="28"/>
        </w:rPr>
        <w:t>,</w:t>
      </w:r>
    </w:p>
    <w:p w14:paraId="0EF2B1BD" w14:textId="77777777" w:rsidR="004B49D5" w:rsidRPr="0097434F" w:rsidRDefault="004B49D5" w:rsidP="00617C91">
      <w:pPr>
        <w:rPr>
          <w:sz w:val="28"/>
          <w:szCs w:val="28"/>
        </w:rPr>
      </w:pPr>
      <w:r w:rsidRPr="0097434F">
        <w:rPr>
          <w:sz w:val="28"/>
          <w:szCs w:val="28"/>
        </w:rPr>
        <w:t>- aktywizacja zawodowa osób niepełnosprawnych</w:t>
      </w:r>
      <w:r>
        <w:rPr>
          <w:sz w:val="28"/>
          <w:szCs w:val="28"/>
        </w:rPr>
        <w:t>,</w:t>
      </w:r>
      <w:r w:rsidRPr="0097434F">
        <w:rPr>
          <w:sz w:val="28"/>
          <w:szCs w:val="28"/>
        </w:rPr>
        <w:t xml:space="preserve"> </w:t>
      </w:r>
    </w:p>
    <w:p w14:paraId="0F995949" w14:textId="77777777" w:rsidR="004B49D5" w:rsidRPr="0097434F" w:rsidRDefault="004B49D5" w:rsidP="00617C91">
      <w:pPr>
        <w:rPr>
          <w:sz w:val="28"/>
          <w:szCs w:val="28"/>
        </w:rPr>
      </w:pPr>
      <w:r w:rsidRPr="0097434F">
        <w:rPr>
          <w:sz w:val="28"/>
          <w:szCs w:val="28"/>
        </w:rPr>
        <w:t>- udzielenie wsparcia finansowego rodzinom z niepełnosprawną osobą</w:t>
      </w:r>
      <w:r>
        <w:rPr>
          <w:sz w:val="28"/>
          <w:szCs w:val="28"/>
        </w:rPr>
        <w:t>,</w:t>
      </w:r>
      <w:r w:rsidRPr="0097434F">
        <w:rPr>
          <w:sz w:val="28"/>
          <w:szCs w:val="28"/>
        </w:rPr>
        <w:t xml:space="preserve"> </w:t>
      </w:r>
    </w:p>
    <w:p w14:paraId="0902ECC9" w14:textId="77777777" w:rsidR="004B49D5" w:rsidRPr="0097434F" w:rsidRDefault="004B49D5" w:rsidP="00617C91">
      <w:pPr>
        <w:rPr>
          <w:sz w:val="28"/>
          <w:szCs w:val="28"/>
        </w:rPr>
      </w:pPr>
      <w:r w:rsidRPr="0097434F">
        <w:rPr>
          <w:sz w:val="28"/>
          <w:szCs w:val="28"/>
        </w:rPr>
        <w:t>- zapewnienie dostępu do rehabilitacji</w:t>
      </w:r>
      <w:r>
        <w:rPr>
          <w:sz w:val="28"/>
          <w:szCs w:val="28"/>
        </w:rPr>
        <w:t>,</w:t>
      </w:r>
      <w:r w:rsidRPr="0097434F">
        <w:rPr>
          <w:sz w:val="28"/>
          <w:szCs w:val="28"/>
        </w:rPr>
        <w:t xml:space="preserve"> </w:t>
      </w:r>
    </w:p>
    <w:p w14:paraId="50429563" w14:textId="77777777" w:rsidR="004B49D5" w:rsidRPr="0097434F" w:rsidRDefault="004B49D5" w:rsidP="00617C91">
      <w:pPr>
        <w:rPr>
          <w:sz w:val="28"/>
          <w:szCs w:val="28"/>
        </w:rPr>
      </w:pPr>
      <w:r w:rsidRPr="0097434F">
        <w:rPr>
          <w:sz w:val="28"/>
          <w:szCs w:val="28"/>
        </w:rPr>
        <w:t>- zapewnienie aktywnego udziału osobom niepełnosprawnym w życiu kulturalno-społecznym Gminy</w:t>
      </w:r>
      <w:r>
        <w:rPr>
          <w:sz w:val="28"/>
          <w:szCs w:val="28"/>
        </w:rPr>
        <w:t>,</w:t>
      </w:r>
    </w:p>
    <w:p w14:paraId="2569E3EA" w14:textId="77777777" w:rsidR="004B49D5" w:rsidRPr="0097434F" w:rsidRDefault="004B49D5" w:rsidP="00617C91">
      <w:pPr>
        <w:rPr>
          <w:sz w:val="28"/>
          <w:szCs w:val="28"/>
        </w:rPr>
      </w:pPr>
      <w:r w:rsidRPr="0097434F">
        <w:rPr>
          <w:sz w:val="28"/>
          <w:szCs w:val="28"/>
        </w:rPr>
        <w:t>- utworzenie środowiskowego domu samopomocy</w:t>
      </w:r>
      <w:r>
        <w:rPr>
          <w:sz w:val="28"/>
          <w:szCs w:val="28"/>
        </w:rPr>
        <w:t>.</w:t>
      </w:r>
    </w:p>
    <w:p w14:paraId="6A593F87" w14:textId="77777777" w:rsidR="004B49D5" w:rsidRPr="0097434F" w:rsidRDefault="004B49D5" w:rsidP="00617C91">
      <w:pPr>
        <w:rPr>
          <w:sz w:val="28"/>
          <w:szCs w:val="28"/>
        </w:rPr>
      </w:pPr>
      <w:r w:rsidRPr="0097434F">
        <w:rPr>
          <w:sz w:val="28"/>
          <w:szCs w:val="28"/>
        </w:rPr>
        <w:t xml:space="preserve">Cel strategiczny 4 </w:t>
      </w:r>
      <w:r>
        <w:rPr>
          <w:sz w:val="28"/>
          <w:szCs w:val="28"/>
        </w:rPr>
        <w:t xml:space="preserve">- </w:t>
      </w:r>
      <w:r w:rsidRPr="0097434F">
        <w:rPr>
          <w:sz w:val="28"/>
          <w:szCs w:val="28"/>
        </w:rPr>
        <w:t>wskazano następujące kierunki działań:</w:t>
      </w:r>
    </w:p>
    <w:p w14:paraId="7CE70EBB" w14:textId="77777777" w:rsidR="004B49D5" w:rsidRPr="0097434F" w:rsidRDefault="004B49D5" w:rsidP="00617C91">
      <w:pPr>
        <w:rPr>
          <w:sz w:val="28"/>
          <w:szCs w:val="28"/>
        </w:rPr>
      </w:pPr>
      <w:r w:rsidRPr="0097434F">
        <w:rPr>
          <w:sz w:val="28"/>
          <w:szCs w:val="28"/>
        </w:rPr>
        <w:t>- rozwój środowiskowych form opieki dla osób starszych i chorych ,</w:t>
      </w:r>
    </w:p>
    <w:p w14:paraId="472D2354" w14:textId="77777777" w:rsidR="004B49D5" w:rsidRPr="0097434F" w:rsidRDefault="004B49D5" w:rsidP="00617C91">
      <w:pPr>
        <w:rPr>
          <w:sz w:val="28"/>
          <w:szCs w:val="28"/>
        </w:rPr>
      </w:pPr>
      <w:r w:rsidRPr="0097434F">
        <w:rPr>
          <w:sz w:val="28"/>
          <w:szCs w:val="28"/>
        </w:rPr>
        <w:t>- zwiększenie udziału seniorów w rekreacji , kulturze i wypoczynku,</w:t>
      </w:r>
    </w:p>
    <w:p w14:paraId="29B1300C" w14:textId="77777777" w:rsidR="004B49D5" w:rsidRPr="0097434F" w:rsidRDefault="004B49D5" w:rsidP="00617C91">
      <w:pPr>
        <w:rPr>
          <w:sz w:val="28"/>
          <w:szCs w:val="28"/>
        </w:rPr>
      </w:pPr>
      <w:r w:rsidRPr="0097434F">
        <w:rPr>
          <w:sz w:val="28"/>
          <w:szCs w:val="28"/>
        </w:rPr>
        <w:t>- dostosowanie systemu opieki zdrowotnej do potrzeb seniorów</w:t>
      </w:r>
      <w:r>
        <w:rPr>
          <w:sz w:val="28"/>
          <w:szCs w:val="28"/>
        </w:rPr>
        <w:t>.</w:t>
      </w:r>
    </w:p>
    <w:p w14:paraId="0D8D10BB" w14:textId="77777777" w:rsidR="004B49D5" w:rsidRPr="0097434F" w:rsidRDefault="004B49D5" w:rsidP="00617C91">
      <w:pPr>
        <w:rPr>
          <w:sz w:val="28"/>
          <w:szCs w:val="28"/>
        </w:rPr>
      </w:pPr>
      <w:r w:rsidRPr="0097434F">
        <w:rPr>
          <w:sz w:val="28"/>
          <w:szCs w:val="28"/>
        </w:rPr>
        <w:t>Powyższe kierunki działań uwzględniają działania na rzecz aktywizacji zawodowej i społecznej osób niepełnosprawnych oraz osób starszych i chorych mających trudności w samodzielnym przemieszczaniu się.</w:t>
      </w:r>
    </w:p>
    <w:p w14:paraId="77C79DA3" w14:textId="77777777" w:rsidR="004B49D5" w:rsidRPr="0097434F" w:rsidRDefault="004B49D5" w:rsidP="00617C91">
      <w:pPr>
        <w:rPr>
          <w:sz w:val="28"/>
          <w:szCs w:val="28"/>
        </w:rPr>
      </w:pPr>
      <w:r w:rsidRPr="0097434F">
        <w:rPr>
          <w:sz w:val="28"/>
          <w:szCs w:val="28"/>
        </w:rPr>
        <w:t>W trakcie opracowywania kompleksowej koncepcji organizacji usług transportowych</w:t>
      </w:r>
      <w:r>
        <w:rPr>
          <w:sz w:val="28"/>
          <w:szCs w:val="28"/>
        </w:rPr>
        <w:t xml:space="preserve"> </w:t>
      </w:r>
      <w:proofErr w:type="spellStart"/>
      <w:r w:rsidRPr="0097434F">
        <w:rPr>
          <w:sz w:val="28"/>
          <w:szCs w:val="28"/>
        </w:rPr>
        <w:t>door</w:t>
      </w:r>
      <w:proofErr w:type="spellEnd"/>
      <w:r w:rsidRPr="0097434F">
        <w:rPr>
          <w:sz w:val="28"/>
          <w:szCs w:val="28"/>
        </w:rPr>
        <w:t>-to-</w:t>
      </w:r>
      <w:proofErr w:type="spellStart"/>
      <w:r w:rsidRPr="0097434F">
        <w:rPr>
          <w:sz w:val="28"/>
          <w:szCs w:val="28"/>
        </w:rPr>
        <w:t>door</w:t>
      </w:r>
      <w:proofErr w:type="spellEnd"/>
      <w:r w:rsidRPr="0097434F">
        <w:rPr>
          <w:sz w:val="28"/>
          <w:szCs w:val="28"/>
        </w:rPr>
        <w:t xml:space="preserve"> w Gminie Kikół wzięto pod uwagę kierunki i planowane przedsięwzięcia wynikające z dokumentów szczebla lokalnego</w:t>
      </w:r>
    </w:p>
    <w:p w14:paraId="3FF76FE6" w14:textId="77777777" w:rsidR="004B49D5" w:rsidRPr="0097434F" w:rsidRDefault="004B49D5" w:rsidP="00617C91">
      <w:pPr>
        <w:rPr>
          <w:sz w:val="28"/>
          <w:szCs w:val="28"/>
        </w:rPr>
      </w:pPr>
      <w:r w:rsidRPr="0097434F">
        <w:rPr>
          <w:sz w:val="28"/>
          <w:szCs w:val="28"/>
        </w:rPr>
        <w:t>- Strategia Rozwiązywania Problemów Społecznych na terenie Gminy Kikół na lata 2014-2020;</w:t>
      </w:r>
    </w:p>
    <w:p w14:paraId="128CA3CC" w14:textId="77777777" w:rsidR="004B49D5" w:rsidRPr="0097434F" w:rsidRDefault="004B49D5" w:rsidP="00617C91">
      <w:pPr>
        <w:rPr>
          <w:sz w:val="28"/>
          <w:szCs w:val="28"/>
        </w:rPr>
      </w:pPr>
      <w:r w:rsidRPr="0097434F">
        <w:rPr>
          <w:sz w:val="28"/>
          <w:szCs w:val="28"/>
        </w:rPr>
        <w:t>- Strategia Obszaru Rozwoju Społeczno-Gospodarczego Powiatu Lipnowskiego</w:t>
      </w:r>
    </w:p>
    <w:p w14:paraId="38748966" w14:textId="77777777" w:rsidR="004B49D5" w:rsidRPr="0097434F" w:rsidRDefault="004B49D5" w:rsidP="00617C91">
      <w:pPr>
        <w:rPr>
          <w:sz w:val="28"/>
          <w:szCs w:val="28"/>
        </w:rPr>
      </w:pPr>
      <w:r w:rsidRPr="0097434F">
        <w:rPr>
          <w:sz w:val="28"/>
          <w:szCs w:val="28"/>
        </w:rPr>
        <w:t>Oraz dokumentów szczebla regionalnego i krajowego :</w:t>
      </w:r>
    </w:p>
    <w:p w14:paraId="69C7E20C" w14:textId="77777777" w:rsidR="004B49D5" w:rsidRPr="0097434F" w:rsidRDefault="004B49D5" w:rsidP="00617C91">
      <w:pPr>
        <w:rPr>
          <w:sz w:val="28"/>
          <w:szCs w:val="28"/>
        </w:rPr>
      </w:pPr>
      <w:r w:rsidRPr="0097434F">
        <w:rPr>
          <w:sz w:val="28"/>
          <w:szCs w:val="28"/>
        </w:rPr>
        <w:t>-strategia rozwoju województwa Kujawsko – Pomorskiego do roku 2020 ;</w:t>
      </w:r>
    </w:p>
    <w:p w14:paraId="3437D7F4" w14:textId="77777777" w:rsidR="004B49D5" w:rsidRPr="0097434F" w:rsidRDefault="004B49D5" w:rsidP="00617C91">
      <w:pPr>
        <w:rPr>
          <w:sz w:val="28"/>
          <w:szCs w:val="28"/>
        </w:rPr>
      </w:pPr>
      <w:r w:rsidRPr="0097434F">
        <w:rPr>
          <w:sz w:val="28"/>
          <w:szCs w:val="28"/>
        </w:rPr>
        <w:t>- strategia polityki społecznej województwa Kujawsko-Pomorskiego do roku 2020:</w:t>
      </w:r>
    </w:p>
    <w:p w14:paraId="5D646D34" w14:textId="77777777" w:rsidR="004B49D5" w:rsidRDefault="004B49D5" w:rsidP="00617C91">
      <w:pPr>
        <w:rPr>
          <w:sz w:val="28"/>
          <w:szCs w:val="28"/>
          <w:lang w:eastAsia="pl-PL"/>
        </w:rPr>
      </w:pPr>
      <w:r w:rsidRPr="00D94388">
        <w:rPr>
          <w:sz w:val="28"/>
          <w:szCs w:val="28"/>
          <w:lang w:eastAsia="pl-PL"/>
        </w:rPr>
        <w:t xml:space="preserve">Koncepcja jest zgodna z założeniami dokumentów strategicznych w obszarach wzmocnienia systemu usługi pomocy społecznej. Działania zaplanowane w koncepcji wpisują się w tego typu obszar ,z uwagi na wsparcie osób zagrożonych wykluczeniem społecznym oraz ubóstwem poprzez rozwój usług transportowych i wzrost mobilności transportowej. </w:t>
      </w:r>
      <w:r>
        <w:rPr>
          <w:sz w:val="28"/>
          <w:szCs w:val="28"/>
          <w:lang w:eastAsia="pl-PL"/>
        </w:rPr>
        <w:t xml:space="preserve"> </w:t>
      </w:r>
    </w:p>
    <w:p w14:paraId="70BE3B41" w14:textId="77777777" w:rsidR="004B49D5" w:rsidRPr="00D94388" w:rsidRDefault="004B49D5" w:rsidP="00617C91">
      <w:pPr>
        <w:rPr>
          <w:sz w:val="28"/>
          <w:szCs w:val="28"/>
        </w:rPr>
      </w:pPr>
    </w:p>
    <w:p w14:paraId="4CF424DF" w14:textId="77777777" w:rsidR="004B49D5" w:rsidRDefault="004B49D5" w:rsidP="00617C91">
      <w:pPr>
        <w:rPr>
          <w:b/>
          <w:bCs/>
          <w:sz w:val="28"/>
          <w:szCs w:val="28"/>
        </w:rPr>
      </w:pPr>
      <w:r w:rsidRPr="0097434F">
        <w:rPr>
          <w:b/>
          <w:bCs/>
          <w:sz w:val="28"/>
          <w:szCs w:val="28"/>
        </w:rPr>
        <w:t xml:space="preserve">Analiza niezaspokojonych potrzeb transportowych osób z potrzebą wsparcia w zakresie mobilności w kontekście ich aktywizacji </w:t>
      </w:r>
      <w:r>
        <w:rPr>
          <w:b/>
          <w:bCs/>
          <w:sz w:val="28"/>
          <w:szCs w:val="28"/>
        </w:rPr>
        <w:t xml:space="preserve"> </w:t>
      </w:r>
    </w:p>
    <w:p w14:paraId="4D376D61" w14:textId="77777777" w:rsidR="004B49D5" w:rsidRPr="0097434F" w:rsidRDefault="004B49D5" w:rsidP="00617C91">
      <w:pPr>
        <w:rPr>
          <w:b/>
          <w:bCs/>
          <w:sz w:val="28"/>
          <w:szCs w:val="28"/>
        </w:rPr>
      </w:pPr>
    </w:p>
    <w:p w14:paraId="626C116E" w14:textId="77777777" w:rsidR="004B49D5" w:rsidRPr="0097434F" w:rsidRDefault="004B49D5" w:rsidP="00617C91">
      <w:pPr>
        <w:rPr>
          <w:sz w:val="28"/>
          <w:szCs w:val="28"/>
        </w:rPr>
      </w:pPr>
      <w:r>
        <w:rPr>
          <w:sz w:val="28"/>
          <w:szCs w:val="28"/>
        </w:rPr>
        <w:tab/>
      </w:r>
      <w:r w:rsidRPr="0097434F">
        <w:rPr>
          <w:sz w:val="28"/>
          <w:szCs w:val="28"/>
        </w:rPr>
        <w:t>Co najmniej 1580 mieszkańców Gminy Kikół dotyczy problem niepełnosprawności  oraz osób starszych i chorych mających trudności w samodzielnym przemieszczaniu się.</w:t>
      </w:r>
    </w:p>
    <w:p w14:paraId="66E59814" w14:textId="77777777" w:rsidR="004B49D5" w:rsidRPr="0097434F" w:rsidRDefault="004B49D5" w:rsidP="00617C91">
      <w:pPr>
        <w:rPr>
          <w:sz w:val="28"/>
          <w:szCs w:val="28"/>
        </w:rPr>
      </w:pPr>
      <w:r w:rsidRPr="0097434F">
        <w:rPr>
          <w:sz w:val="28"/>
          <w:szCs w:val="28"/>
        </w:rPr>
        <w:t xml:space="preserve">W niniejszej diagnozie wykorzystaliśmy dane z Ośrodka Pomocy Społecznej oraz dane z działu świadczeń rodzinnych. W związku z faktem , że nie wszystkie osoby korzystają z pomocy ośrodka dane te należy traktować szacunkowo a nie jako liczby absolutne. Trudności na które napotykają osoby niepełnosprawne są zróżnicowane pod kątem rodzaju ich niepełnosprawności . Wielu mieszkańców naszej gminy ma ograniczoną a często nie ma możliwości korzystania z usług transportu publicznego. </w:t>
      </w:r>
    </w:p>
    <w:p w14:paraId="11081F6B" w14:textId="77777777" w:rsidR="004B49D5" w:rsidRPr="0097434F" w:rsidRDefault="004B49D5" w:rsidP="00617C91">
      <w:pPr>
        <w:rPr>
          <w:sz w:val="28"/>
          <w:szCs w:val="28"/>
        </w:rPr>
      </w:pPr>
      <w:r w:rsidRPr="0097434F">
        <w:rPr>
          <w:sz w:val="28"/>
          <w:szCs w:val="28"/>
        </w:rPr>
        <w:t>Gmina Kikół nie prowadzi własnej komunikacji zbiorowej ogólnodostępnej poza dowozem dzieci i młodzieży do szkół. Funkcjonujący transport zbiorowy na terenie Gminy Kikół  realizuje Powiatowy Zakład Transportu Publicznego w Lipnie na terenie powiatu i Kujawsko-Pomorski Transport Samochodowy S.A. o/Lipno który wykonuje trasy do większych miast naszego województwa. Transport zbiorowy jest mało dostępny dla osób niepełnosprawnych oraz osób starszych i chorych mających trudności w samodzielnym przemieszczaniu się</w:t>
      </w:r>
      <w:r>
        <w:rPr>
          <w:sz w:val="28"/>
          <w:szCs w:val="28"/>
        </w:rPr>
        <w:t>.</w:t>
      </w:r>
    </w:p>
    <w:p w14:paraId="7FAA11C7" w14:textId="77777777" w:rsidR="004B49D5" w:rsidRPr="0097434F" w:rsidRDefault="004B49D5" w:rsidP="00617C91">
      <w:pPr>
        <w:rPr>
          <w:sz w:val="28"/>
          <w:szCs w:val="28"/>
        </w:rPr>
      </w:pPr>
      <w:r w:rsidRPr="0097434F">
        <w:rPr>
          <w:sz w:val="28"/>
          <w:szCs w:val="28"/>
        </w:rPr>
        <w:t xml:space="preserve"> </w:t>
      </w:r>
      <w:r>
        <w:rPr>
          <w:sz w:val="28"/>
          <w:szCs w:val="28"/>
        </w:rPr>
        <w:t>P</w:t>
      </w:r>
      <w:r w:rsidRPr="0097434F">
        <w:rPr>
          <w:sz w:val="28"/>
          <w:szCs w:val="28"/>
        </w:rPr>
        <w:t xml:space="preserve">rzystanki autobusowe nie są przystosowane dla tych osób . W większości przypadków są to tylko znaki drogowe informujące o przystanku autobusowym nie ma zatoczek ani terenu utwardzonego gdzie bezpiecznie mogłaby wsiąść osoba niepełnosprawna. Brak również satysfakcjonującej oferty, która mogłaby stanowić realną alternatywę dla transportu </w:t>
      </w:r>
      <w:proofErr w:type="spellStart"/>
      <w:r w:rsidRPr="0097434F">
        <w:rPr>
          <w:sz w:val="28"/>
          <w:szCs w:val="28"/>
        </w:rPr>
        <w:t>door</w:t>
      </w:r>
      <w:proofErr w:type="spellEnd"/>
      <w:r w:rsidRPr="0097434F">
        <w:rPr>
          <w:sz w:val="28"/>
          <w:szCs w:val="28"/>
        </w:rPr>
        <w:t>-to-</w:t>
      </w:r>
      <w:proofErr w:type="spellStart"/>
      <w:r w:rsidRPr="0097434F">
        <w:rPr>
          <w:sz w:val="28"/>
          <w:szCs w:val="28"/>
        </w:rPr>
        <w:t>door</w:t>
      </w:r>
      <w:proofErr w:type="spellEnd"/>
      <w:r w:rsidRPr="0097434F">
        <w:rPr>
          <w:sz w:val="28"/>
          <w:szCs w:val="28"/>
        </w:rPr>
        <w:t xml:space="preserve">. Największym problemem jest niska dostępność (brak połączeń ) oraz czas podróży i elastyczność wykorzystania czasu(częstotliwość kursowania).Ważnym czynnikiem jest również odległość przystanków od miejsca zamieszkania . często jest to odległości do 10 km ponieważ na terenie gminy Kikół są miejscowości do których nie dociera zorganizowany transport są to następujące miejscowości: Janowo ,Rybniki, Kołat, </w:t>
      </w:r>
      <w:proofErr w:type="spellStart"/>
      <w:r w:rsidRPr="0097434F">
        <w:rPr>
          <w:sz w:val="28"/>
          <w:szCs w:val="28"/>
        </w:rPr>
        <w:t>Wawrzonkowo</w:t>
      </w:r>
      <w:proofErr w:type="spellEnd"/>
      <w:r w:rsidRPr="0097434F">
        <w:rPr>
          <w:sz w:val="28"/>
          <w:szCs w:val="28"/>
        </w:rPr>
        <w:t xml:space="preserve">, Wymyślin ,Walentowo, Hornówek ,Sumin Północny, Lubin. Brak transportu ma  szczególne znaczenie w przypadku osób ze „słabszych „ grup społecznych(osób starszych ,niepełnosprawnych). Mogą oni zostać  wykluczeni z możliwości uczestnictwa w jakichkolwiek aktywnościach.  Pragnę również nadmienić , że na terenie gminy Kikół znajdują się 23 budynki mieszkalne wielorodzinne w których zamieszkują osoby niepełnosprawne. Żaden z tych budynków nie jest przystosowany dla osób niepełnosprawnych ,brakuje wind czy pochylni ,zbyt wąskie drzwi ,zbyt wąskie klatki schodowe. Osoby zamieszkujące w tych </w:t>
      </w:r>
      <w:r w:rsidRPr="0097434F">
        <w:rPr>
          <w:sz w:val="28"/>
          <w:szCs w:val="28"/>
        </w:rPr>
        <w:lastRenderedPageBreak/>
        <w:t>budynkach ,które poruszają się na wózkach inwalidzkich najczęściej pozostają w izolacji , we własnym mieszkaniu.</w:t>
      </w:r>
    </w:p>
    <w:p w14:paraId="3A78EB31" w14:textId="77777777" w:rsidR="004B49D5" w:rsidRDefault="004B49D5" w:rsidP="00617C91">
      <w:pPr>
        <w:rPr>
          <w:sz w:val="28"/>
          <w:szCs w:val="28"/>
        </w:rPr>
      </w:pPr>
      <w:r w:rsidRPr="0097434F">
        <w:rPr>
          <w:sz w:val="28"/>
          <w:szCs w:val="28"/>
        </w:rPr>
        <w:t xml:space="preserve">Istotnym ogniwem wsparcia osób niepełnosprawnych oraz osób, które mają trudności z samodzielnym przemieszczaniem się są posiadane prze gminę zasoby instytucjonalne wspomagające zabezpieczenie potrzeb i realizację praw osób z niepełnosprawnościami oraz osób, które mają trudności z samodzielnym przemieszczaniem się w obszarze szeroko rozumianej aktywności społecznej. Bezpośrednie działania na rzecz osób niepełnosprawnych oraz osób, które mają trudności z samodzielnym przemieszczaniem się w naszej gminie realizuje Gminny Ośrodek Pomocy Społecznej w Kikole oraz Środowiskowy Dom Samopomocy w Suminie. </w:t>
      </w:r>
    </w:p>
    <w:p w14:paraId="4BE37FDB" w14:textId="77777777" w:rsidR="004B49D5" w:rsidRDefault="004B49D5" w:rsidP="00617C91">
      <w:pPr>
        <w:rPr>
          <w:sz w:val="28"/>
          <w:szCs w:val="28"/>
        </w:rPr>
      </w:pPr>
    </w:p>
    <w:p w14:paraId="71ACD237" w14:textId="77777777" w:rsidR="004B49D5" w:rsidRDefault="004B49D5" w:rsidP="00617C91">
      <w:pPr>
        <w:rPr>
          <w:b/>
          <w:bCs/>
          <w:sz w:val="28"/>
          <w:szCs w:val="28"/>
        </w:rPr>
      </w:pPr>
      <w:r w:rsidRPr="005C75E6">
        <w:rPr>
          <w:b/>
          <w:bCs/>
          <w:sz w:val="28"/>
          <w:szCs w:val="28"/>
        </w:rPr>
        <w:t>Opis działań prowadzonych przez Gminę Kikół oraz inne podmioty na rzecz aktywizacji społeczno-zawodowej osób z potrzebą wsparcia w zakresie mobilności na terenie Gminy Kikół</w:t>
      </w:r>
    </w:p>
    <w:p w14:paraId="0E098A22" w14:textId="77777777" w:rsidR="004B49D5" w:rsidRPr="005C75E6" w:rsidRDefault="004B49D5" w:rsidP="00617C91">
      <w:pPr>
        <w:rPr>
          <w:b/>
          <w:bCs/>
          <w:sz w:val="28"/>
          <w:szCs w:val="28"/>
        </w:rPr>
      </w:pPr>
    </w:p>
    <w:p w14:paraId="1F050176" w14:textId="77777777" w:rsidR="004B49D5" w:rsidRPr="0097434F" w:rsidRDefault="004B49D5" w:rsidP="00617C91">
      <w:pPr>
        <w:rPr>
          <w:sz w:val="28"/>
          <w:szCs w:val="28"/>
        </w:rPr>
      </w:pPr>
      <w:r w:rsidRPr="0097434F">
        <w:rPr>
          <w:sz w:val="28"/>
          <w:szCs w:val="28"/>
        </w:rPr>
        <w:tab/>
        <w:t xml:space="preserve"> W gminie Kikół realizowane są usługi opiekuńcze przez 9 opiekunek środowiskowych, które świadczą usługi opiekuńcze dla 42 osób Usługi opiekuńcze obejmują pomoc w zaspokajaniu codziennych potrzeb życiowych opiekę higieniczną oraz w miarę możliwości zapewnienie kontaktu z otoczeniem . Usługi opiekuńcze realizuje Ośrodek Pomocy Społecznej. Ośrodek Pomocy Społecznej w Kikole realizuje również projekt w ramach konkursu poddziałania RPKP.09.02.01 Aktywne włączenie społeczne pt. „Nasze wsparcie-Twój sukces!”. Celem projektu jest włączenie społeczne 50 osób w tym 5 osób niepełnosprawnych zagrożonych ubóstwem lub wykluczeniem społecznym poprzez realizację aktywizacji społecznej  ,zawodowej, edukacyjnej i działań środowiskowych na terenie gminy Kikół w okresie od 2020 do 2021r.</w:t>
      </w:r>
    </w:p>
    <w:p w14:paraId="1E15CDCE" w14:textId="77777777" w:rsidR="004B49D5" w:rsidRPr="0097434F" w:rsidRDefault="004B49D5" w:rsidP="00617C91">
      <w:pPr>
        <w:rPr>
          <w:sz w:val="28"/>
          <w:szCs w:val="28"/>
        </w:rPr>
      </w:pPr>
      <w:r w:rsidRPr="0097434F">
        <w:rPr>
          <w:sz w:val="28"/>
          <w:szCs w:val="28"/>
        </w:rPr>
        <w:tab/>
        <w:t xml:space="preserve"> Niepełnosprawność jest jednym z ważniejszych problemów naszej gminy. Osoby niepełnosprawne spotykają się na co dzień z wieloma barierami, takimi jak bariery architektoniczne i komunikacyjne, utrudniony dostęp do leczenia i rehabilitacji.  Gmina Kikół ma do dyspozycji trzy samochody przystosowane dla osób niepełnosprawnych Volkswagen </w:t>
      </w:r>
      <w:proofErr w:type="spellStart"/>
      <w:r w:rsidRPr="0097434F">
        <w:rPr>
          <w:sz w:val="28"/>
          <w:szCs w:val="28"/>
        </w:rPr>
        <w:t>Crafter</w:t>
      </w:r>
      <w:proofErr w:type="spellEnd"/>
      <w:r w:rsidRPr="0097434F">
        <w:rPr>
          <w:sz w:val="28"/>
          <w:szCs w:val="28"/>
        </w:rPr>
        <w:t xml:space="preserve"> 19+1 osób , Volkswagen </w:t>
      </w:r>
      <w:proofErr w:type="spellStart"/>
      <w:r w:rsidRPr="0097434F">
        <w:rPr>
          <w:sz w:val="28"/>
          <w:szCs w:val="28"/>
        </w:rPr>
        <w:t>Caravelle</w:t>
      </w:r>
      <w:proofErr w:type="spellEnd"/>
      <w:r w:rsidRPr="0097434F">
        <w:rPr>
          <w:sz w:val="28"/>
          <w:szCs w:val="28"/>
        </w:rPr>
        <w:t xml:space="preserve"> 9 osobowy oraz Volkswagen Transporter 9 osobowy. Dwa samochody dowożą podopiecznych do środowiskowego Domu Samopomocy w Suminie i nie ma możliwości aby te samochody były do dyspozycji osób niepełnosprawnych oraz osób starszych i chorych mających trudności w samodzielnym przemieszczaniu się nie uczęszczających na zajęcia w ŚDS w Suminie. Do dyspozycji pozostaje tylko jeden samochód 9 osobowy ,którym Gmina realizuje dowozy dzieci niepełnosprawnych w wieku szkolnym do szkół specjalnych oraz na zabiegi rehabilitacyjne. Na dzień złożenia wniosku </w:t>
      </w:r>
      <w:r w:rsidRPr="0097434F">
        <w:rPr>
          <w:sz w:val="28"/>
          <w:szCs w:val="28"/>
        </w:rPr>
        <w:lastRenderedPageBreak/>
        <w:t xml:space="preserve">oraz na dzień 31.12.2018. w gminie Kikół nie był organizowany indywidualny  transport dla osób z potrzebą wsparcia. </w:t>
      </w:r>
    </w:p>
    <w:p w14:paraId="45852BAE" w14:textId="77777777" w:rsidR="004B49D5" w:rsidRPr="0097434F" w:rsidRDefault="004B49D5" w:rsidP="00617C91">
      <w:pPr>
        <w:rPr>
          <w:sz w:val="28"/>
          <w:szCs w:val="28"/>
        </w:rPr>
      </w:pPr>
      <w:r w:rsidRPr="0097434F">
        <w:rPr>
          <w:sz w:val="28"/>
          <w:szCs w:val="28"/>
        </w:rPr>
        <w:t xml:space="preserve">Potrzeby indywidualnego transportu są duże rocznie zgłasza się około 50 osób niepełnosprawnych oraz osób, które mają trudności z samodzielnym przemieszczaniem się ,które potrzebują indywidualnego transportu najczęściej w celu dotarcia do placówek służby zdrowia rzadziej do  placówek edukacyjnych ,kulturalnych czy zakładów pracy. Niestety z powodu braku taboru w gminie nie możemy świadczyć indywidualnych usług transportowych. </w:t>
      </w:r>
    </w:p>
    <w:p w14:paraId="46544BC2" w14:textId="571A9DFC" w:rsidR="004B49D5" w:rsidRDefault="004B49D5" w:rsidP="00617C91">
      <w:pPr>
        <w:rPr>
          <w:sz w:val="28"/>
          <w:szCs w:val="28"/>
        </w:rPr>
      </w:pPr>
      <w:r w:rsidRPr="0097434F">
        <w:rPr>
          <w:sz w:val="28"/>
          <w:szCs w:val="28"/>
        </w:rPr>
        <w:t>Proces rehabilitacji społecznej i zawodowej , ma na celu udzielenie pomocy w przystosowaniu się do wymagań życia społecznego i pracy zawodowej poprzez likwidację m.in. barier transportowych. Transport osób niepełnosprawnych oraz osób, które mają trudności z samodzielnym przemieszczaniem się jest zatem kwestią istotną i ważną dla codziennego funkcjonowania tej grupy mieszkańców i ich uczestnictwa w życiu społecznym.</w:t>
      </w:r>
    </w:p>
    <w:p w14:paraId="2AEB2A6B" w14:textId="77777777" w:rsidR="004B49D5" w:rsidRDefault="004B49D5" w:rsidP="00617C91">
      <w:pPr>
        <w:rPr>
          <w:sz w:val="28"/>
          <w:szCs w:val="28"/>
        </w:rPr>
      </w:pPr>
    </w:p>
    <w:p w14:paraId="1AC715A7" w14:textId="77777777" w:rsidR="004B49D5" w:rsidRDefault="004B49D5" w:rsidP="00617C91">
      <w:pPr>
        <w:rPr>
          <w:sz w:val="28"/>
          <w:szCs w:val="28"/>
        </w:rPr>
      </w:pPr>
    </w:p>
    <w:p w14:paraId="629665C8" w14:textId="77777777" w:rsidR="004B49D5" w:rsidRDefault="004B49D5" w:rsidP="00617C91">
      <w:pPr>
        <w:rPr>
          <w:b/>
          <w:bCs/>
          <w:sz w:val="28"/>
          <w:szCs w:val="28"/>
        </w:rPr>
      </w:pPr>
      <w:r w:rsidRPr="00B47270">
        <w:rPr>
          <w:b/>
          <w:bCs/>
          <w:sz w:val="28"/>
          <w:szCs w:val="28"/>
        </w:rPr>
        <w:t>Organizacja transportu „</w:t>
      </w:r>
      <w:proofErr w:type="spellStart"/>
      <w:r w:rsidRPr="00B47270">
        <w:rPr>
          <w:b/>
          <w:bCs/>
          <w:sz w:val="28"/>
          <w:szCs w:val="28"/>
        </w:rPr>
        <w:t>door</w:t>
      </w:r>
      <w:proofErr w:type="spellEnd"/>
      <w:r w:rsidRPr="00B47270">
        <w:rPr>
          <w:b/>
          <w:bCs/>
          <w:sz w:val="28"/>
          <w:szCs w:val="28"/>
        </w:rPr>
        <w:t>-to-</w:t>
      </w:r>
      <w:proofErr w:type="spellStart"/>
      <w:r w:rsidRPr="00B47270">
        <w:rPr>
          <w:b/>
          <w:bCs/>
          <w:sz w:val="28"/>
          <w:szCs w:val="28"/>
        </w:rPr>
        <w:t>door</w:t>
      </w:r>
      <w:proofErr w:type="spellEnd"/>
      <w:r w:rsidRPr="00B47270">
        <w:rPr>
          <w:b/>
          <w:bCs/>
          <w:sz w:val="28"/>
          <w:szCs w:val="28"/>
        </w:rPr>
        <w:t>"</w:t>
      </w:r>
    </w:p>
    <w:p w14:paraId="3ECB99C0" w14:textId="77777777" w:rsidR="004B49D5" w:rsidRPr="00B47270" w:rsidRDefault="004B49D5" w:rsidP="00617C91">
      <w:pPr>
        <w:rPr>
          <w:b/>
          <w:bCs/>
          <w:sz w:val="28"/>
          <w:szCs w:val="28"/>
        </w:rPr>
      </w:pPr>
    </w:p>
    <w:p w14:paraId="23D62A67" w14:textId="77777777" w:rsidR="004B49D5" w:rsidRDefault="004B49D5" w:rsidP="00617C91">
      <w:pPr>
        <w:rPr>
          <w:sz w:val="28"/>
          <w:szCs w:val="28"/>
        </w:rPr>
      </w:pPr>
      <w:r>
        <w:rPr>
          <w:sz w:val="28"/>
          <w:szCs w:val="28"/>
        </w:rPr>
        <w:t>Usługa „</w:t>
      </w:r>
      <w:proofErr w:type="spellStart"/>
      <w:r>
        <w:rPr>
          <w:sz w:val="28"/>
          <w:szCs w:val="28"/>
        </w:rPr>
        <w:t>door</w:t>
      </w:r>
      <w:proofErr w:type="spellEnd"/>
      <w:r>
        <w:rPr>
          <w:sz w:val="28"/>
          <w:szCs w:val="28"/>
        </w:rPr>
        <w:t>-to-</w:t>
      </w:r>
      <w:proofErr w:type="spellStart"/>
      <w:r>
        <w:rPr>
          <w:sz w:val="28"/>
          <w:szCs w:val="28"/>
        </w:rPr>
        <w:t>door</w:t>
      </w:r>
      <w:proofErr w:type="spellEnd"/>
      <w:r>
        <w:rPr>
          <w:sz w:val="28"/>
          <w:szCs w:val="28"/>
        </w:rPr>
        <w:t xml:space="preserve">” jest to usługa indywidualnego transportu osoby z potrzebą wsparcia w zakresie mobilności obejmującą pomoc w wydostaniu się z mieszkania .przejazd i pomoc w dotarciu do miejsca docelowego. </w:t>
      </w:r>
    </w:p>
    <w:p w14:paraId="6A25681D" w14:textId="77777777" w:rsidR="004B49D5" w:rsidRPr="0097434F" w:rsidRDefault="004B49D5" w:rsidP="00617C91">
      <w:pPr>
        <w:rPr>
          <w:sz w:val="28"/>
          <w:szCs w:val="28"/>
        </w:rPr>
      </w:pPr>
    </w:p>
    <w:p w14:paraId="3818114E" w14:textId="77777777" w:rsidR="004B49D5" w:rsidRDefault="004B49D5" w:rsidP="00617C91">
      <w:pPr>
        <w:suppressAutoHyphens w:val="0"/>
        <w:rPr>
          <w:sz w:val="28"/>
          <w:szCs w:val="28"/>
          <w:lang w:eastAsia="pl-PL"/>
        </w:rPr>
      </w:pPr>
      <w:r>
        <w:rPr>
          <w:sz w:val="28"/>
          <w:szCs w:val="28"/>
        </w:rPr>
        <w:tab/>
      </w:r>
      <w:r w:rsidRPr="0097434F">
        <w:rPr>
          <w:sz w:val="28"/>
          <w:szCs w:val="28"/>
        </w:rPr>
        <w:t xml:space="preserve"> </w:t>
      </w:r>
      <w:r>
        <w:rPr>
          <w:sz w:val="28"/>
          <w:szCs w:val="28"/>
        </w:rPr>
        <w:t>Po</w:t>
      </w:r>
      <w:r w:rsidRPr="0097434F">
        <w:rPr>
          <w:sz w:val="28"/>
          <w:szCs w:val="28"/>
        </w:rPr>
        <w:t xml:space="preserve"> uzyska</w:t>
      </w:r>
      <w:r>
        <w:rPr>
          <w:sz w:val="28"/>
          <w:szCs w:val="28"/>
        </w:rPr>
        <w:t>niu</w:t>
      </w:r>
      <w:r w:rsidRPr="0097434F">
        <w:rPr>
          <w:sz w:val="28"/>
          <w:szCs w:val="28"/>
        </w:rPr>
        <w:t xml:space="preserve"> </w:t>
      </w:r>
      <w:r>
        <w:rPr>
          <w:sz w:val="28"/>
          <w:szCs w:val="28"/>
        </w:rPr>
        <w:t xml:space="preserve">środków finansowych </w:t>
      </w:r>
      <w:r w:rsidRPr="0097434F">
        <w:rPr>
          <w:sz w:val="28"/>
          <w:szCs w:val="28"/>
        </w:rPr>
        <w:t xml:space="preserve"> w ramach Projektu PFRON na wdrożenie usług transportowych zostanie przyjęty Regulamin świadczenia usług transportowych </w:t>
      </w:r>
      <w:proofErr w:type="spellStart"/>
      <w:r w:rsidRPr="0097434F">
        <w:rPr>
          <w:sz w:val="28"/>
          <w:szCs w:val="28"/>
        </w:rPr>
        <w:t>door</w:t>
      </w:r>
      <w:proofErr w:type="spellEnd"/>
      <w:r w:rsidRPr="0097434F">
        <w:rPr>
          <w:sz w:val="28"/>
          <w:szCs w:val="28"/>
        </w:rPr>
        <w:t>-to-</w:t>
      </w:r>
      <w:proofErr w:type="spellStart"/>
      <w:r w:rsidRPr="0097434F">
        <w:rPr>
          <w:sz w:val="28"/>
          <w:szCs w:val="28"/>
        </w:rPr>
        <w:t>door</w:t>
      </w:r>
      <w:proofErr w:type="spellEnd"/>
      <w:r w:rsidRPr="0097434F">
        <w:rPr>
          <w:sz w:val="28"/>
          <w:szCs w:val="28"/>
        </w:rPr>
        <w:t xml:space="preserve"> zgodnie z procedurami jakie obowiązują Gminę Kikół. </w:t>
      </w:r>
      <w:r w:rsidRPr="00F104FE">
        <w:rPr>
          <w:sz w:val="28"/>
          <w:szCs w:val="28"/>
          <w:lang w:eastAsia="pl-PL"/>
        </w:rPr>
        <w:t xml:space="preserve">Zasady świadczenia usług </w:t>
      </w:r>
      <w:proofErr w:type="spellStart"/>
      <w:r w:rsidRPr="00F104FE">
        <w:rPr>
          <w:sz w:val="28"/>
          <w:szCs w:val="28"/>
          <w:lang w:eastAsia="pl-PL"/>
        </w:rPr>
        <w:t>door</w:t>
      </w:r>
      <w:proofErr w:type="spellEnd"/>
      <w:r w:rsidRPr="00F104FE">
        <w:rPr>
          <w:sz w:val="28"/>
          <w:szCs w:val="28"/>
          <w:lang w:eastAsia="pl-PL"/>
        </w:rPr>
        <w:t>-to-</w:t>
      </w:r>
      <w:proofErr w:type="spellStart"/>
      <w:r w:rsidRPr="00F104FE">
        <w:rPr>
          <w:sz w:val="28"/>
          <w:szCs w:val="28"/>
          <w:lang w:eastAsia="pl-PL"/>
        </w:rPr>
        <w:t>door</w:t>
      </w:r>
      <w:proofErr w:type="spellEnd"/>
      <w:r w:rsidRPr="00F104FE">
        <w:rPr>
          <w:sz w:val="28"/>
          <w:szCs w:val="28"/>
          <w:lang w:eastAsia="pl-PL"/>
        </w:rPr>
        <w:t xml:space="preserve"> zostaną określone w</w:t>
      </w:r>
      <w:r>
        <w:rPr>
          <w:rFonts w:ascii="Arial" w:hAnsi="Arial" w:cs="Arial"/>
          <w:sz w:val="28"/>
          <w:szCs w:val="28"/>
          <w:lang w:eastAsia="pl-PL"/>
        </w:rPr>
        <w:t xml:space="preserve"> </w:t>
      </w:r>
      <w:r w:rsidRPr="00F104FE">
        <w:rPr>
          <w:sz w:val="28"/>
          <w:szCs w:val="28"/>
          <w:lang w:eastAsia="pl-PL"/>
        </w:rPr>
        <w:t>Regulaminie</w:t>
      </w:r>
      <w:r>
        <w:rPr>
          <w:sz w:val="28"/>
          <w:szCs w:val="28"/>
          <w:lang w:eastAsia="pl-PL"/>
        </w:rPr>
        <w:t>.</w:t>
      </w:r>
      <w:r w:rsidRPr="00387EE0">
        <w:rPr>
          <w:sz w:val="28"/>
          <w:szCs w:val="28"/>
          <w:lang w:eastAsia="pl-PL"/>
        </w:rPr>
        <w:t xml:space="preserve"> Usługi</w:t>
      </w:r>
      <w:r>
        <w:rPr>
          <w:sz w:val="28"/>
          <w:szCs w:val="28"/>
          <w:lang w:eastAsia="pl-PL"/>
        </w:rPr>
        <w:t xml:space="preserve"> </w:t>
      </w:r>
      <w:r w:rsidRPr="00387EE0">
        <w:rPr>
          <w:sz w:val="28"/>
          <w:szCs w:val="28"/>
          <w:lang w:eastAsia="pl-PL"/>
        </w:rPr>
        <w:t xml:space="preserve">transportowe będą wykonywane samodzielnie przez jednostkę. W regulaminie zostaną ustalone definicje: usługa transportowa </w:t>
      </w:r>
      <w:proofErr w:type="spellStart"/>
      <w:r w:rsidRPr="00387EE0">
        <w:rPr>
          <w:sz w:val="28"/>
          <w:szCs w:val="28"/>
          <w:lang w:eastAsia="pl-PL"/>
        </w:rPr>
        <w:t>door</w:t>
      </w:r>
      <w:proofErr w:type="spellEnd"/>
      <w:r w:rsidRPr="00387EE0">
        <w:rPr>
          <w:sz w:val="28"/>
          <w:szCs w:val="28"/>
          <w:lang w:eastAsia="pl-PL"/>
        </w:rPr>
        <w:t>-to-</w:t>
      </w:r>
      <w:proofErr w:type="spellStart"/>
      <w:r w:rsidRPr="00387EE0">
        <w:rPr>
          <w:sz w:val="28"/>
          <w:szCs w:val="28"/>
          <w:lang w:eastAsia="pl-PL"/>
        </w:rPr>
        <w:t>door</w:t>
      </w:r>
      <w:proofErr w:type="spellEnd"/>
      <w:r w:rsidRPr="00387EE0">
        <w:rPr>
          <w:sz w:val="28"/>
          <w:szCs w:val="28"/>
          <w:lang w:eastAsia="pl-PL"/>
        </w:rPr>
        <w:t xml:space="preserve">, aktywizacja </w:t>
      </w:r>
      <w:proofErr w:type="spellStart"/>
      <w:r w:rsidRPr="00387EE0">
        <w:rPr>
          <w:sz w:val="28"/>
          <w:szCs w:val="28"/>
          <w:lang w:eastAsia="pl-PL"/>
        </w:rPr>
        <w:t>społeczno</w:t>
      </w:r>
      <w:proofErr w:type="spellEnd"/>
      <w:r w:rsidRPr="00387EE0">
        <w:rPr>
          <w:sz w:val="28"/>
          <w:szCs w:val="28"/>
          <w:lang w:eastAsia="pl-PL"/>
        </w:rPr>
        <w:t xml:space="preserve"> </w:t>
      </w:r>
      <w:r>
        <w:rPr>
          <w:sz w:val="28"/>
          <w:szCs w:val="28"/>
          <w:lang w:eastAsia="pl-PL"/>
        </w:rPr>
        <w:t>-</w:t>
      </w:r>
      <w:r w:rsidRPr="00387EE0">
        <w:rPr>
          <w:sz w:val="28"/>
          <w:szCs w:val="28"/>
          <w:lang w:eastAsia="pl-PL"/>
        </w:rPr>
        <w:t xml:space="preserve">zawodowa. W dokumencie tym zostaną przedstawione zasady dostępu do usługi transportowej </w:t>
      </w:r>
      <w:proofErr w:type="spellStart"/>
      <w:r w:rsidRPr="00387EE0">
        <w:rPr>
          <w:sz w:val="28"/>
          <w:szCs w:val="28"/>
          <w:lang w:eastAsia="pl-PL"/>
        </w:rPr>
        <w:t>door</w:t>
      </w:r>
      <w:proofErr w:type="spellEnd"/>
      <w:r w:rsidRPr="00387EE0">
        <w:rPr>
          <w:sz w:val="28"/>
          <w:szCs w:val="28"/>
          <w:lang w:eastAsia="pl-PL"/>
        </w:rPr>
        <w:t>-to-</w:t>
      </w:r>
      <w:proofErr w:type="spellStart"/>
      <w:r w:rsidRPr="00387EE0">
        <w:rPr>
          <w:sz w:val="28"/>
          <w:szCs w:val="28"/>
          <w:lang w:eastAsia="pl-PL"/>
        </w:rPr>
        <w:t>door</w:t>
      </w:r>
      <w:proofErr w:type="spellEnd"/>
      <w:r w:rsidRPr="00387EE0">
        <w:rPr>
          <w:sz w:val="28"/>
          <w:szCs w:val="28"/>
          <w:lang w:eastAsia="pl-PL"/>
        </w:rPr>
        <w:t>. Użytkownikami/ użytkowniczkami usług transportowych będą osoby, które maja trudności w samodzielnym przemieszczaniu się</w:t>
      </w:r>
      <w:r>
        <w:rPr>
          <w:sz w:val="28"/>
          <w:szCs w:val="28"/>
          <w:lang w:eastAsia="pl-PL"/>
        </w:rPr>
        <w:t xml:space="preserve"> </w:t>
      </w:r>
      <w:r w:rsidRPr="00387EE0">
        <w:rPr>
          <w:sz w:val="28"/>
          <w:szCs w:val="28"/>
          <w:lang w:eastAsia="pl-PL"/>
        </w:rPr>
        <w:t>np. ze względu na ograniczoną sprawność (w tym poruszające się na wózkach, poruszające się o kulach, niewidome, słabowidzące i</w:t>
      </w:r>
      <w:r>
        <w:rPr>
          <w:sz w:val="28"/>
          <w:szCs w:val="28"/>
          <w:lang w:eastAsia="pl-PL"/>
        </w:rPr>
        <w:t xml:space="preserve"> </w:t>
      </w:r>
      <w:r w:rsidRPr="00387EE0">
        <w:rPr>
          <w:sz w:val="28"/>
          <w:szCs w:val="28"/>
          <w:lang w:eastAsia="pl-PL"/>
        </w:rPr>
        <w:t>inne), które ukończyły 18 lat i są mieszkańcami gminy Kikół. Usługa będzie wykonywana od poniedziałku do piątku w godzinach 7.15</w:t>
      </w:r>
      <w:r>
        <w:rPr>
          <w:sz w:val="28"/>
          <w:szCs w:val="28"/>
          <w:lang w:eastAsia="pl-PL"/>
        </w:rPr>
        <w:t xml:space="preserve"> do </w:t>
      </w:r>
      <w:r w:rsidRPr="00387EE0">
        <w:rPr>
          <w:sz w:val="28"/>
          <w:szCs w:val="28"/>
          <w:lang w:eastAsia="pl-PL"/>
        </w:rPr>
        <w:t>15:15, w soboty i niedzielę przewozy nie będą realizowane. Zgłoszenia będą przyjmowane telefonicznie, drogą elektroniczną lub</w:t>
      </w:r>
      <w:r>
        <w:rPr>
          <w:sz w:val="28"/>
          <w:szCs w:val="28"/>
          <w:lang w:eastAsia="pl-PL"/>
        </w:rPr>
        <w:t xml:space="preserve"> </w:t>
      </w:r>
      <w:r w:rsidRPr="00387EE0">
        <w:rPr>
          <w:sz w:val="28"/>
          <w:szCs w:val="28"/>
          <w:lang w:eastAsia="pl-PL"/>
        </w:rPr>
        <w:t>pisemnie z co najmniej jednodniowym wyprzedzeniem. Pracownik przy odbieraniu zamówienia na przewóz przeprowadzi wywiad na</w:t>
      </w:r>
      <w:r>
        <w:rPr>
          <w:sz w:val="28"/>
          <w:szCs w:val="28"/>
          <w:lang w:eastAsia="pl-PL"/>
        </w:rPr>
        <w:t xml:space="preserve"> </w:t>
      </w:r>
      <w:r w:rsidRPr="00387EE0">
        <w:rPr>
          <w:sz w:val="28"/>
          <w:szCs w:val="28"/>
          <w:lang w:eastAsia="pl-PL"/>
        </w:rPr>
        <w:t xml:space="preserve">temat stopnia samodzielności w poruszaniu się oraz potrzeby zapewnienia mu opieki przy </w:t>
      </w:r>
      <w:r w:rsidRPr="00387EE0">
        <w:rPr>
          <w:sz w:val="28"/>
          <w:szCs w:val="28"/>
          <w:lang w:eastAsia="pl-PL"/>
        </w:rPr>
        <w:lastRenderedPageBreak/>
        <w:t>przemieszczaniu się z miejsca pobytu osoby</w:t>
      </w:r>
      <w:r>
        <w:rPr>
          <w:sz w:val="28"/>
          <w:szCs w:val="28"/>
          <w:lang w:eastAsia="pl-PL"/>
        </w:rPr>
        <w:t xml:space="preserve"> </w:t>
      </w:r>
      <w:r w:rsidRPr="00387EE0">
        <w:rPr>
          <w:sz w:val="28"/>
          <w:szCs w:val="28"/>
          <w:lang w:eastAsia="pl-PL"/>
        </w:rPr>
        <w:t>niepełnosprawnej do samochodu oraz zapisuje dane osoby. W każdym przypadku o przyjęciu zgłoszenia będzie decydowała kolejność</w:t>
      </w:r>
      <w:r>
        <w:rPr>
          <w:sz w:val="28"/>
          <w:szCs w:val="28"/>
          <w:lang w:eastAsia="pl-PL"/>
        </w:rPr>
        <w:t xml:space="preserve"> </w:t>
      </w:r>
      <w:r w:rsidRPr="00387EE0">
        <w:rPr>
          <w:sz w:val="28"/>
          <w:szCs w:val="28"/>
          <w:lang w:eastAsia="pl-PL"/>
        </w:rPr>
        <w:t>zgłoszeń. Urząd Gminy będzie miał prawo do łączenia kursów w celu maksymalnego wykorzystania przebiegu środka transportu. W</w:t>
      </w:r>
      <w:r w:rsidRPr="00387EE0">
        <w:rPr>
          <w:sz w:val="28"/>
          <w:szCs w:val="28"/>
          <w:lang w:eastAsia="pl-PL"/>
        </w:rPr>
        <w:br/>
        <w:t>związku z tym, że zakres podmiotowy odbiorców usług transportowych, czyli osób z potrzebą wsparcia w zakresie mobilności obejmuje</w:t>
      </w:r>
      <w:r>
        <w:rPr>
          <w:sz w:val="28"/>
          <w:szCs w:val="28"/>
          <w:lang w:eastAsia="pl-PL"/>
        </w:rPr>
        <w:t xml:space="preserve"> </w:t>
      </w:r>
      <w:r w:rsidRPr="00387EE0">
        <w:rPr>
          <w:sz w:val="28"/>
          <w:szCs w:val="28"/>
          <w:lang w:eastAsia="pl-PL"/>
        </w:rPr>
        <w:t>nie tylko osoby z niepełnosprawnościami konieczne będzie złożenie oświadczenia o spełnieniu kryteriów do skorzystania z usługi</w:t>
      </w:r>
      <w:r>
        <w:rPr>
          <w:sz w:val="28"/>
          <w:szCs w:val="28"/>
          <w:lang w:eastAsia="pl-PL"/>
        </w:rPr>
        <w:t xml:space="preserve"> </w:t>
      </w:r>
      <w:r w:rsidRPr="00387EE0">
        <w:rPr>
          <w:sz w:val="28"/>
          <w:szCs w:val="28"/>
          <w:lang w:eastAsia="pl-PL"/>
        </w:rPr>
        <w:t xml:space="preserve">transportu </w:t>
      </w:r>
      <w:proofErr w:type="spellStart"/>
      <w:r w:rsidRPr="00387EE0">
        <w:rPr>
          <w:sz w:val="28"/>
          <w:szCs w:val="28"/>
          <w:lang w:eastAsia="pl-PL"/>
        </w:rPr>
        <w:t>door</w:t>
      </w:r>
      <w:proofErr w:type="spellEnd"/>
      <w:r w:rsidRPr="00387EE0">
        <w:rPr>
          <w:sz w:val="28"/>
          <w:szCs w:val="28"/>
          <w:lang w:eastAsia="pl-PL"/>
        </w:rPr>
        <w:t>-to-</w:t>
      </w:r>
      <w:proofErr w:type="spellStart"/>
      <w:r w:rsidRPr="00387EE0">
        <w:rPr>
          <w:sz w:val="28"/>
          <w:szCs w:val="28"/>
          <w:lang w:eastAsia="pl-PL"/>
        </w:rPr>
        <w:t>door</w:t>
      </w:r>
      <w:proofErr w:type="spellEnd"/>
      <w:r w:rsidRPr="00387EE0">
        <w:rPr>
          <w:sz w:val="28"/>
          <w:szCs w:val="28"/>
          <w:lang w:eastAsia="pl-PL"/>
        </w:rPr>
        <w:t xml:space="preserve"> - wzór takiego oświadczenia będzie załącznikiem do regulaminu. Uczestnicy transportu będą mieli możliwość</w:t>
      </w:r>
      <w:r>
        <w:rPr>
          <w:sz w:val="28"/>
          <w:szCs w:val="28"/>
          <w:lang w:eastAsia="pl-PL"/>
        </w:rPr>
        <w:t xml:space="preserve"> </w:t>
      </w:r>
      <w:r w:rsidRPr="00387EE0">
        <w:rPr>
          <w:sz w:val="28"/>
          <w:szCs w:val="28"/>
          <w:lang w:eastAsia="pl-PL"/>
        </w:rPr>
        <w:t>dowozu na terenie gminy na zajęcia w Kole Związku Emerytów i Rencistów oraz Klubu Seniora „Jesienny Liść” w Kikole oraz udziału w</w:t>
      </w:r>
      <w:r>
        <w:rPr>
          <w:sz w:val="28"/>
          <w:szCs w:val="28"/>
          <w:lang w:eastAsia="pl-PL"/>
        </w:rPr>
        <w:t xml:space="preserve"> </w:t>
      </w:r>
      <w:r w:rsidRPr="00387EE0">
        <w:rPr>
          <w:sz w:val="28"/>
          <w:szCs w:val="28"/>
          <w:lang w:eastAsia="pl-PL"/>
        </w:rPr>
        <w:t>imprezach kulturalnych. Gmina stara się zapewnić dojazd na własny koszt jednak samochody, którymi dysponuje są wyeksploatowane</w:t>
      </w:r>
      <w:r w:rsidRPr="00387EE0">
        <w:rPr>
          <w:sz w:val="28"/>
          <w:szCs w:val="28"/>
          <w:lang w:eastAsia="pl-PL"/>
        </w:rPr>
        <w:br/>
        <w:t xml:space="preserve">co stanowi o ich awaryjności. Często uczestnicy nie mają jak dojechać na zajęcia. Potencjalnymi użytkownikami usługi transportu </w:t>
      </w:r>
      <w:proofErr w:type="spellStart"/>
      <w:r w:rsidRPr="00387EE0">
        <w:rPr>
          <w:sz w:val="28"/>
          <w:szCs w:val="28"/>
          <w:lang w:eastAsia="pl-PL"/>
        </w:rPr>
        <w:t>door</w:t>
      </w:r>
      <w:proofErr w:type="spellEnd"/>
      <w:r w:rsidRPr="00387EE0">
        <w:rPr>
          <w:sz w:val="28"/>
          <w:szCs w:val="28"/>
          <w:lang w:eastAsia="pl-PL"/>
        </w:rPr>
        <w:t>-to-</w:t>
      </w:r>
      <w:proofErr w:type="spellStart"/>
      <w:r w:rsidRPr="00387EE0">
        <w:rPr>
          <w:sz w:val="28"/>
          <w:szCs w:val="28"/>
          <w:lang w:eastAsia="pl-PL"/>
        </w:rPr>
        <w:t>door</w:t>
      </w:r>
      <w:proofErr w:type="spellEnd"/>
      <w:r w:rsidRPr="00387EE0">
        <w:rPr>
          <w:sz w:val="28"/>
          <w:szCs w:val="28"/>
          <w:lang w:eastAsia="pl-PL"/>
        </w:rPr>
        <w:t xml:space="preserve"> będą osoby, które mają trudności w przemieszczaniu się . Będą to zarówno osoby posiadające orzeczenie o stopniu</w:t>
      </w:r>
      <w:r>
        <w:rPr>
          <w:sz w:val="28"/>
          <w:szCs w:val="28"/>
          <w:lang w:eastAsia="pl-PL"/>
        </w:rPr>
        <w:t xml:space="preserve"> </w:t>
      </w:r>
      <w:r w:rsidRPr="00387EE0">
        <w:rPr>
          <w:sz w:val="28"/>
          <w:szCs w:val="28"/>
          <w:lang w:eastAsia="pl-PL"/>
        </w:rPr>
        <w:t>niepełnosprawności (lub równoważne) jak i osoby nie posiadające takiego orzeczenia ale osoby chore i z trudnościami w</w:t>
      </w:r>
      <w:r w:rsidRPr="00387EE0">
        <w:rPr>
          <w:sz w:val="28"/>
          <w:szCs w:val="28"/>
          <w:lang w:eastAsia="pl-PL"/>
        </w:rPr>
        <w:br/>
        <w:t>przemieszczaniu się, które ukończyły 18 lat. Użytkownicy transportu będą mieli możliwość dotarcia do urzędów w celu załatwienia</w:t>
      </w:r>
      <w:r>
        <w:rPr>
          <w:sz w:val="28"/>
          <w:szCs w:val="28"/>
          <w:lang w:eastAsia="pl-PL"/>
        </w:rPr>
        <w:t xml:space="preserve"> </w:t>
      </w:r>
      <w:r w:rsidRPr="00387EE0">
        <w:rPr>
          <w:sz w:val="28"/>
          <w:szCs w:val="28"/>
          <w:lang w:eastAsia="pl-PL"/>
        </w:rPr>
        <w:t>spraw urzędowych, lekarzy i specjalistów. Natomiast konieczność transportu poza teren gminy Kikół m. in. obejmuje wsparcie w</w:t>
      </w:r>
      <w:r>
        <w:rPr>
          <w:sz w:val="28"/>
          <w:szCs w:val="28"/>
          <w:lang w:eastAsia="pl-PL"/>
        </w:rPr>
        <w:t xml:space="preserve"> </w:t>
      </w:r>
      <w:r w:rsidRPr="00387EE0">
        <w:rPr>
          <w:sz w:val="28"/>
          <w:szCs w:val="28"/>
          <w:lang w:eastAsia="pl-PL"/>
        </w:rPr>
        <w:t xml:space="preserve">dotarciu do Starostwa Powiatowego oraz Powiatowego Centrum Pomocy Rodzinie w Lipnie i Powiatowego Zespołu </w:t>
      </w:r>
      <w:r>
        <w:rPr>
          <w:sz w:val="28"/>
          <w:szCs w:val="28"/>
          <w:lang w:eastAsia="pl-PL"/>
        </w:rPr>
        <w:t>ds.</w:t>
      </w:r>
    </w:p>
    <w:p w14:paraId="0E5C9EFA" w14:textId="77777777" w:rsidR="004B49D5" w:rsidRDefault="004B49D5" w:rsidP="00617C91">
      <w:pPr>
        <w:suppressAutoHyphens w:val="0"/>
        <w:rPr>
          <w:sz w:val="28"/>
          <w:szCs w:val="28"/>
          <w:lang w:eastAsia="pl-PL"/>
        </w:rPr>
      </w:pPr>
      <w:r w:rsidRPr="00387EE0">
        <w:rPr>
          <w:sz w:val="28"/>
          <w:szCs w:val="28"/>
          <w:lang w:eastAsia="pl-PL"/>
        </w:rPr>
        <w:t>niepełnosprawności w Lipnie ale również pomoc w dotarciu do lekarzy specjalistów w Bydgoszczy, Toruniu, i Włocławku oraz na</w:t>
      </w:r>
      <w:r>
        <w:rPr>
          <w:sz w:val="28"/>
          <w:szCs w:val="28"/>
          <w:lang w:eastAsia="pl-PL"/>
        </w:rPr>
        <w:t xml:space="preserve"> </w:t>
      </w:r>
      <w:r w:rsidRPr="00387EE0">
        <w:rPr>
          <w:sz w:val="28"/>
          <w:szCs w:val="28"/>
          <w:lang w:eastAsia="pl-PL"/>
        </w:rPr>
        <w:t xml:space="preserve">turnusy rehabilitacyjne na terenie województwa Kujawsko -Pomorskiego. Zasady dostępu do usługi transportowej </w:t>
      </w:r>
      <w:proofErr w:type="spellStart"/>
      <w:r w:rsidRPr="00387EE0">
        <w:rPr>
          <w:sz w:val="28"/>
          <w:szCs w:val="28"/>
          <w:lang w:eastAsia="pl-PL"/>
        </w:rPr>
        <w:t>door</w:t>
      </w:r>
      <w:proofErr w:type="spellEnd"/>
      <w:r w:rsidRPr="00387EE0">
        <w:rPr>
          <w:sz w:val="28"/>
          <w:szCs w:val="28"/>
          <w:lang w:eastAsia="pl-PL"/>
        </w:rPr>
        <w:t>-to-</w:t>
      </w:r>
      <w:proofErr w:type="spellStart"/>
      <w:r w:rsidRPr="00387EE0">
        <w:rPr>
          <w:sz w:val="28"/>
          <w:szCs w:val="28"/>
          <w:lang w:eastAsia="pl-PL"/>
        </w:rPr>
        <w:t>door</w:t>
      </w:r>
      <w:proofErr w:type="spellEnd"/>
      <w:r w:rsidRPr="00387EE0">
        <w:rPr>
          <w:sz w:val="28"/>
          <w:szCs w:val="28"/>
          <w:lang w:eastAsia="pl-PL"/>
        </w:rPr>
        <w:t xml:space="preserve"> zostaną</w:t>
      </w:r>
      <w:r>
        <w:rPr>
          <w:sz w:val="28"/>
          <w:szCs w:val="28"/>
          <w:lang w:eastAsia="pl-PL"/>
        </w:rPr>
        <w:t xml:space="preserve"> </w:t>
      </w:r>
      <w:r w:rsidRPr="00387EE0">
        <w:rPr>
          <w:sz w:val="28"/>
          <w:szCs w:val="28"/>
          <w:lang w:eastAsia="pl-PL"/>
        </w:rPr>
        <w:t xml:space="preserve">precyzyjnie określone w Regulaminie Świadczenia usług </w:t>
      </w:r>
      <w:proofErr w:type="spellStart"/>
      <w:r w:rsidRPr="00387EE0">
        <w:rPr>
          <w:sz w:val="28"/>
          <w:szCs w:val="28"/>
          <w:lang w:eastAsia="pl-PL"/>
        </w:rPr>
        <w:t>door</w:t>
      </w:r>
      <w:proofErr w:type="spellEnd"/>
      <w:r w:rsidRPr="00387EE0">
        <w:rPr>
          <w:sz w:val="28"/>
          <w:szCs w:val="28"/>
          <w:lang w:eastAsia="pl-PL"/>
        </w:rPr>
        <w:t>-to-</w:t>
      </w:r>
      <w:proofErr w:type="spellStart"/>
      <w:r w:rsidRPr="00387EE0">
        <w:rPr>
          <w:sz w:val="28"/>
          <w:szCs w:val="28"/>
          <w:lang w:eastAsia="pl-PL"/>
        </w:rPr>
        <w:t>door</w:t>
      </w:r>
      <w:proofErr w:type="spellEnd"/>
      <w:r w:rsidRPr="00387EE0">
        <w:rPr>
          <w:sz w:val="28"/>
          <w:szCs w:val="28"/>
          <w:lang w:eastAsia="pl-PL"/>
        </w:rPr>
        <w:t>. Usługi te będą miały na celu zaspokojenie potrzeb osób</w:t>
      </w:r>
      <w:r>
        <w:rPr>
          <w:sz w:val="28"/>
          <w:szCs w:val="28"/>
          <w:lang w:eastAsia="pl-PL"/>
        </w:rPr>
        <w:t xml:space="preserve"> </w:t>
      </w:r>
      <w:r w:rsidRPr="00387EE0">
        <w:rPr>
          <w:sz w:val="28"/>
          <w:szCs w:val="28"/>
          <w:lang w:eastAsia="pl-PL"/>
        </w:rPr>
        <w:t>wymagających wsparcia w zakresie mobilności związanych z aktywizacją społeczno-zawodową oraz będą ułatwiały korzystanie z usług</w:t>
      </w:r>
      <w:r>
        <w:rPr>
          <w:sz w:val="28"/>
          <w:szCs w:val="28"/>
          <w:lang w:eastAsia="pl-PL"/>
        </w:rPr>
        <w:t xml:space="preserve"> </w:t>
      </w:r>
      <w:r w:rsidRPr="00387EE0">
        <w:rPr>
          <w:sz w:val="28"/>
          <w:szCs w:val="28"/>
          <w:lang w:eastAsia="pl-PL"/>
        </w:rPr>
        <w:t>aktywnej integracji.</w:t>
      </w:r>
    </w:p>
    <w:p w14:paraId="124B94CB" w14:textId="77777777" w:rsidR="004B49D5" w:rsidRDefault="004B49D5" w:rsidP="00617C91">
      <w:pPr>
        <w:rPr>
          <w:sz w:val="28"/>
          <w:szCs w:val="28"/>
          <w:lang w:eastAsia="pl-PL"/>
        </w:rPr>
      </w:pPr>
      <w:r w:rsidRPr="00387EE0">
        <w:rPr>
          <w:sz w:val="28"/>
          <w:szCs w:val="28"/>
          <w:lang w:eastAsia="pl-PL"/>
        </w:rPr>
        <w:t xml:space="preserve"> Regulamin będzie zawierał kryteria dostępu do usługi </w:t>
      </w:r>
      <w:proofErr w:type="spellStart"/>
      <w:r w:rsidRPr="00387EE0">
        <w:rPr>
          <w:sz w:val="28"/>
          <w:szCs w:val="28"/>
          <w:lang w:eastAsia="pl-PL"/>
        </w:rPr>
        <w:t>door</w:t>
      </w:r>
      <w:proofErr w:type="spellEnd"/>
      <w:r w:rsidRPr="00387EE0">
        <w:rPr>
          <w:sz w:val="28"/>
          <w:szCs w:val="28"/>
          <w:lang w:eastAsia="pl-PL"/>
        </w:rPr>
        <w:t>-to-</w:t>
      </w:r>
      <w:proofErr w:type="spellStart"/>
      <w:r w:rsidRPr="00387EE0">
        <w:rPr>
          <w:sz w:val="28"/>
          <w:szCs w:val="28"/>
          <w:lang w:eastAsia="pl-PL"/>
        </w:rPr>
        <w:t>door</w:t>
      </w:r>
      <w:proofErr w:type="spellEnd"/>
      <w:r w:rsidRPr="00387EE0">
        <w:rPr>
          <w:sz w:val="28"/>
          <w:szCs w:val="28"/>
          <w:lang w:eastAsia="pl-PL"/>
        </w:rPr>
        <w:t xml:space="preserve"> w tym:</w:t>
      </w:r>
    </w:p>
    <w:p w14:paraId="7897FD85" w14:textId="77777777" w:rsidR="004B49D5" w:rsidRDefault="004B49D5" w:rsidP="00617C91">
      <w:pPr>
        <w:rPr>
          <w:sz w:val="28"/>
          <w:szCs w:val="28"/>
          <w:lang w:eastAsia="pl-PL"/>
        </w:rPr>
      </w:pPr>
      <w:r w:rsidRPr="00387EE0">
        <w:rPr>
          <w:sz w:val="28"/>
          <w:szCs w:val="28"/>
          <w:lang w:eastAsia="pl-PL"/>
        </w:rPr>
        <w:t xml:space="preserve"> 1. Określenie zasięgu terytorialnego</w:t>
      </w:r>
      <w:r>
        <w:rPr>
          <w:sz w:val="28"/>
          <w:szCs w:val="28"/>
          <w:lang w:eastAsia="pl-PL"/>
        </w:rPr>
        <w:t xml:space="preserve"> </w:t>
      </w:r>
      <w:r w:rsidRPr="00387EE0">
        <w:rPr>
          <w:sz w:val="28"/>
          <w:szCs w:val="28"/>
          <w:lang w:eastAsia="pl-PL"/>
        </w:rPr>
        <w:t>usług: usługa będzie realizowana głównie na terenie województwa kujawsko-pomorskiego głównie w Gminie Kikół i w powiecie</w:t>
      </w:r>
      <w:r>
        <w:rPr>
          <w:sz w:val="28"/>
          <w:szCs w:val="28"/>
          <w:lang w:eastAsia="pl-PL"/>
        </w:rPr>
        <w:t xml:space="preserve"> </w:t>
      </w:r>
      <w:r w:rsidRPr="00387EE0">
        <w:rPr>
          <w:sz w:val="28"/>
          <w:szCs w:val="28"/>
          <w:lang w:eastAsia="pl-PL"/>
        </w:rPr>
        <w:t>lipnowskim, ale w wyjątkowych sytuacjach będzie realizowana także poza granicami województwa kujawsko-pomorskiego</w:t>
      </w:r>
    </w:p>
    <w:p w14:paraId="79E5C5FB" w14:textId="77777777" w:rsidR="004B49D5" w:rsidRDefault="004B49D5" w:rsidP="00617C91">
      <w:pPr>
        <w:rPr>
          <w:sz w:val="28"/>
          <w:szCs w:val="28"/>
          <w:lang w:eastAsia="pl-PL"/>
        </w:rPr>
      </w:pPr>
      <w:r w:rsidRPr="00387EE0">
        <w:rPr>
          <w:sz w:val="28"/>
          <w:szCs w:val="28"/>
          <w:lang w:eastAsia="pl-PL"/>
        </w:rPr>
        <w:t xml:space="preserve"> 2. Określenie</w:t>
      </w:r>
      <w:r>
        <w:rPr>
          <w:sz w:val="28"/>
          <w:szCs w:val="28"/>
          <w:lang w:eastAsia="pl-PL"/>
        </w:rPr>
        <w:t xml:space="preserve"> </w:t>
      </w:r>
      <w:r w:rsidRPr="00387EE0">
        <w:rPr>
          <w:sz w:val="28"/>
          <w:szCs w:val="28"/>
          <w:lang w:eastAsia="pl-PL"/>
        </w:rPr>
        <w:t xml:space="preserve">świadczenia usługi jako nieodpłatne. </w:t>
      </w:r>
    </w:p>
    <w:p w14:paraId="7EE93952" w14:textId="77777777" w:rsidR="004B49D5" w:rsidRDefault="004B49D5" w:rsidP="00617C91">
      <w:pPr>
        <w:rPr>
          <w:sz w:val="28"/>
          <w:szCs w:val="28"/>
          <w:lang w:eastAsia="pl-PL"/>
        </w:rPr>
      </w:pPr>
      <w:r>
        <w:rPr>
          <w:sz w:val="28"/>
          <w:szCs w:val="28"/>
          <w:lang w:eastAsia="pl-PL"/>
        </w:rPr>
        <w:t xml:space="preserve"> </w:t>
      </w:r>
      <w:r w:rsidRPr="00387EE0">
        <w:rPr>
          <w:sz w:val="28"/>
          <w:szCs w:val="28"/>
          <w:lang w:eastAsia="pl-PL"/>
        </w:rPr>
        <w:t xml:space="preserve">3. Określenie sposobu zamawiania usługi </w:t>
      </w:r>
      <w:proofErr w:type="spellStart"/>
      <w:r w:rsidRPr="00387EE0">
        <w:rPr>
          <w:sz w:val="28"/>
          <w:szCs w:val="28"/>
          <w:lang w:eastAsia="pl-PL"/>
        </w:rPr>
        <w:t>door</w:t>
      </w:r>
      <w:proofErr w:type="spellEnd"/>
      <w:r w:rsidRPr="00387EE0">
        <w:rPr>
          <w:sz w:val="28"/>
          <w:szCs w:val="28"/>
          <w:lang w:eastAsia="pl-PL"/>
        </w:rPr>
        <w:t xml:space="preserve">-to- </w:t>
      </w:r>
      <w:proofErr w:type="spellStart"/>
      <w:r w:rsidRPr="00387EE0">
        <w:rPr>
          <w:sz w:val="28"/>
          <w:szCs w:val="28"/>
          <w:lang w:eastAsia="pl-PL"/>
        </w:rPr>
        <w:t>door</w:t>
      </w:r>
      <w:proofErr w:type="spellEnd"/>
      <w:r w:rsidRPr="00387EE0">
        <w:rPr>
          <w:sz w:val="28"/>
          <w:szCs w:val="28"/>
          <w:lang w:eastAsia="pl-PL"/>
        </w:rPr>
        <w:t xml:space="preserve"> przez użytkownika z uwzględnieniem</w:t>
      </w:r>
      <w:r>
        <w:rPr>
          <w:sz w:val="28"/>
          <w:szCs w:val="28"/>
          <w:lang w:eastAsia="pl-PL"/>
        </w:rPr>
        <w:t xml:space="preserve"> </w:t>
      </w:r>
      <w:r w:rsidRPr="00387EE0">
        <w:rPr>
          <w:sz w:val="28"/>
          <w:szCs w:val="28"/>
          <w:lang w:eastAsia="pl-PL"/>
        </w:rPr>
        <w:t>możliwości i potrzeb osób z dysfunkcją narządu ruchu, wzroku, słuchu</w:t>
      </w:r>
    </w:p>
    <w:p w14:paraId="54490AD4" w14:textId="77777777" w:rsidR="004B49D5" w:rsidRPr="00387EE0" w:rsidRDefault="004B49D5" w:rsidP="00617C91">
      <w:pPr>
        <w:rPr>
          <w:sz w:val="28"/>
          <w:szCs w:val="28"/>
        </w:rPr>
      </w:pPr>
      <w:r w:rsidRPr="00387EE0">
        <w:rPr>
          <w:sz w:val="28"/>
          <w:szCs w:val="28"/>
          <w:lang w:eastAsia="pl-PL"/>
        </w:rPr>
        <w:lastRenderedPageBreak/>
        <w:t xml:space="preserve"> 4. Określenie zasad i form zgłaszania opinii i reklamacji oraz</w:t>
      </w:r>
      <w:r w:rsidRPr="00387EE0">
        <w:rPr>
          <w:sz w:val="28"/>
          <w:szCs w:val="28"/>
          <w:lang w:eastAsia="pl-PL"/>
        </w:rPr>
        <w:br/>
        <w:t xml:space="preserve">uwag klientów usług transportowych </w:t>
      </w:r>
      <w:proofErr w:type="spellStart"/>
      <w:r w:rsidRPr="00387EE0">
        <w:rPr>
          <w:sz w:val="28"/>
          <w:szCs w:val="28"/>
          <w:lang w:eastAsia="pl-PL"/>
        </w:rPr>
        <w:t>door</w:t>
      </w:r>
      <w:proofErr w:type="spellEnd"/>
      <w:r w:rsidRPr="00387EE0">
        <w:rPr>
          <w:sz w:val="28"/>
          <w:szCs w:val="28"/>
          <w:lang w:eastAsia="pl-PL"/>
        </w:rPr>
        <w:t>-to-</w:t>
      </w:r>
      <w:proofErr w:type="spellStart"/>
      <w:r w:rsidRPr="00387EE0">
        <w:rPr>
          <w:sz w:val="28"/>
          <w:szCs w:val="28"/>
          <w:lang w:eastAsia="pl-PL"/>
        </w:rPr>
        <w:t>door</w:t>
      </w:r>
      <w:proofErr w:type="spellEnd"/>
      <w:r w:rsidRPr="00387EE0">
        <w:rPr>
          <w:sz w:val="28"/>
          <w:szCs w:val="28"/>
          <w:lang w:eastAsia="pl-PL"/>
        </w:rPr>
        <w:t>. W regulaminie będzie podany adres e-mail oraz numer telefonu do składania uwag.</w:t>
      </w:r>
    </w:p>
    <w:p w14:paraId="11315397" w14:textId="77777777" w:rsidR="004B49D5" w:rsidRPr="00387EE0" w:rsidRDefault="004B49D5" w:rsidP="00617C91">
      <w:pPr>
        <w:rPr>
          <w:sz w:val="28"/>
          <w:szCs w:val="28"/>
        </w:rPr>
      </w:pPr>
      <w:r>
        <w:rPr>
          <w:sz w:val="28"/>
          <w:szCs w:val="28"/>
        </w:rPr>
        <w:t xml:space="preserve">5. Opis sposobu kontroli jakości usług </w:t>
      </w:r>
    </w:p>
    <w:p w14:paraId="2C6082E7" w14:textId="77777777" w:rsidR="004B49D5" w:rsidRPr="002E4813" w:rsidRDefault="004B49D5" w:rsidP="00617C91">
      <w:pPr>
        <w:rPr>
          <w:sz w:val="28"/>
          <w:szCs w:val="28"/>
        </w:rPr>
      </w:pPr>
      <w:r w:rsidRPr="002E4813">
        <w:rPr>
          <w:sz w:val="28"/>
          <w:szCs w:val="28"/>
        </w:rPr>
        <w:t>Kontrola realizowanej usługi będzie dokonywana na podstawie</w:t>
      </w:r>
      <w:r>
        <w:rPr>
          <w:sz w:val="28"/>
          <w:szCs w:val="28"/>
        </w:rPr>
        <w:t>:</w:t>
      </w:r>
    </w:p>
    <w:p w14:paraId="0D8A907E" w14:textId="77777777" w:rsidR="004B49D5" w:rsidRDefault="004B49D5" w:rsidP="00617C91">
      <w:pPr>
        <w:rPr>
          <w:sz w:val="28"/>
          <w:szCs w:val="28"/>
        </w:rPr>
      </w:pPr>
      <w:r>
        <w:rPr>
          <w:sz w:val="28"/>
          <w:szCs w:val="28"/>
        </w:rPr>
        <w:t>- analizy czasu ,trasy przejazdu i kosztów usługi, ,liczbę  użytkowników usługi liczbę odmów i powody niewykonania usługi.</w:t>
      </w:r>
    </w:p>
    <w:p w14:paraId="17D5EA92" w14:textId="77777777" w:rsidR="004B49D5" w:rsidRPr="008A6650" w:rsidRDefault="004B49D5" w:rsidP="00617C91">
      <w:pPr>
        <w:rPr>
          <w:sz w:val="28"/>
          <w:szCs w:val="28"/>
        </w:rPr>
      </w:pPr>
      <w:r w:rsidRPr="008A6650">
        <w:rPr>
          <w:rStyle w:val="markedcontent"/>
          <w:sz w:val="28"/>
          <w:szCs w:val="28"/>
        </w:rPr>
        <w:t xml:space="preserve">Aktywizacja społeczno-zawodowa jest ważnym aspektem procesu rehabilitacyjnego. Polega ona na działaniach, których celem jest pomoc osobie niepełnosprawnej w zdobyciu oraz utrzymaniu odpowiedniego zatrudnienia i awansu zawodowego dzięki korzystaniu z poradnictwa zawodowego, szkoleń zawodowych i pośrednictwa pracy, a także szeroko rozumianej integracji społecznej. Aktywność zawodowa osób niepełnosprawnych jest nie tylko sposobem osiągnięcia niezależności ekonomicznej, ale również czynnikiem, który buduje poczucie własnej wartości oraz przyczynia się do samorealizacji. Usługa transportowa </w:t>
      </w:r>
      <w:proofErr w:type="spellStart"/>
      <w:r w:rsidRPr="008A6650">
        <w:rPr>
          <w:rStyle w:val="markedcontent"/>
          <w:sz w:val="28"/>
          <w:szCs w:val="28"/>
        </w:rPr>
        <w:t>door</w:t>
      </w:r>
      <w:proofErr w:type="spellEnd"/>
      <w:r w:rsidRPr="008A6650">
        <w:rPr>
          <w:rStyle w:val="markedcontent"/>
          <w:sz w:val="28"/>
          <w:szCs w:val="28"/>
        </w:rPr>
        <w:t>-to-</w:t>
      </w:r>
      <w:proofErr w:type="spellStart"/>
      <w:r w:rsidRPr="008A6650">
        <w:rPr>
          <w:rStyle w:val="markedcontent"/>
          <w:sz w:val="28"/>
          <w:szCs w:val="28"/>
        </w:rPr>
        <w:t>door</w:t>
      </w:r>
      <w:proofErr w:type="spellEnd"/>
      <w:r w:rsidRPr="008A6650">
        <w:rPr>
          <w:rStyle w:val="markedcontent"/>
          <w:sz w:val="28"/>
          <w:szCs w:val="28"/>
        </w:rPr>
        <w:t xml:space="preserve"> zapewni osobom mającym problemy z poruszaniem się możliwość dotarcia do pracy, na szkolenia, do doradcy zawodowego, PUP, lekarza, na rehabilitację, spotkania integracyjne, koncerty itp., a tym samym przyczyni się do zwiększenia ich aktywności społeczno-zawodowej</w:t>
      </w:r>
    </w:p>
    <w:p w14:paraId="0494B0BE" w14:textId="77777777" w:rsidR="004B49D5" w:rsidRDefault="004B49D5" w:rsidP="00617C91">
      <w:pPr>
        <w:suppressAutoHyphens w:val="0"/>
        <w:rPr>
          <w:sz w:val="28"/>
          <w:szCs w:val="28"/>
          <w:lang w:eastAsia="pl-PL"/>
        </w:rPr>
      </w:pPr>
    </w:p>
    <w:p w14:paraId="574D2A5C" w14:textId="3F09F137" w:rsidR="004B49D5" w:rsidRDefault="004B49D5" w:rsidP="00617C91">
      <w:pPr>
        <w:suppressAutoHyphens w:val="0"/>
      </w:pPr>
    </w:p>
    <w:p w14:paraId="7B7798D4" w14:textId="362EF2A7" w:rsidR="004B49D5" w:rsidRDefault="004B49D5" w:rsidP="00617C91">
      <w:pPr>
        <w:suppressAutoHyphens w:val="0"/>
      </w:pPr>
    </w:p>
    <w:p w14:paraId="421FD167" w14:textId="59B12300" w:rsidR="004B49D5" w:rsidRDefault="004B49D5" w:rsidP="00617C91">
      <w:pPr>
        <w:suppressAutoHyphens w:val="0"/>
      </w:pPr>
    </w:p>
    <w:p w14:paraId="7B9894E2" w14:textId="279492CC" w:rsidR="004B49D5" w:rsidRDefault="004B49D5" w:rsidP="00617C91">
      <w:pPr>
        <w:suppressAutoHyphens w:val="0"/>
      </w:pPr>
    </w:p>
    <w:p w14:paraId="09D056C8" w14:textId="189DF2C0" w:rsidR="004B49D5" w:rsidRDefault="004B49D5" w:rsidP="00617C91">
      <w:pPr>
        <w:suppressAutoHyphens w:val="0"/>
      </w:pPr>
    </w:p>
    <w:p w14:paraId="7E767D26" w14:textId="22AC0CFF" w:rsidR="004B49D5" w:rsidRDefault="004B49D5" w:rsidP="00617C91">
      <w:pPr>
        <w:suppressAutoHyphens w:val="0"/>
      </w:pPr>
    </w:p>
    <w:p w14:paraId="3D7B6595" w14:textId="41F4E1E4" w:rsidR="004B49D5" w:rsidRDefault="004B49D5" w:rsidP="00617C91">
      <w:pPr>
        <w:suppressAutoHyphens w:val="0"/>
      </w:pPr>
    </w:p>
    <w:p w14:paraId="6A8ABCB8" w14:textId="6776D754" w:rsidR="004B49D5" w:rsidRDefault="004B49D5" w:rsidP="00617C91">
      <w:pPr>
        <w:suppressAutoHyphens w:val="0"/>
      </w:pPr>
    </w:p>
    <w:p w14:paraId="552F8E5A" w14:textId="1C74EE8F" w:rsidR="004B49D5" w:rsidRDefault="004B49D5" w:rsidP="00617C91">
      <w:pPr>
        <w:suppressAutoHyphens w:val="0"/>
      </w:pPr>
    </w:p>
    <w:p w14:paraId="4CF0B1F3" w14:textId="48E7947D" w:rsidR="004B49D5" w:rsidRDefault="004B49D5" w:rsidP="00617C91">
      <w:pPr>
        <w:suppressAutoHyphens w:val="0"/>
      </w:pPr>
    </w:p>
    <w:p w14:paraId="773857BF" w14:textId="478B4082" w:rsidR="004B49D5" w:rsidRDefault="004B49D5" w:rsidP="00617C91">
      <w:pPr>
        <w:suppressAutoHyphens w:val="0"/>
      </w:pPr>
    </w:p>
    <w:p w14:paraId="44369A76" w14:textId="7DD07588" w:rsidR="004B49D5" w:rsidRDefault="004B49D5" w:rsidP="00617C91">
      <w:pPr>
        <w:suppressAutoHyphens w:val="0"/>
      </w:pPr>
    </w:p>
    <w:p w14:paraId="4139EC59" w14:textId="662CFB9B" w:rsidR="004B49D5" w:rsidRDefault="004B49D5" w:rsidP="00617C91">
      <w:pPr>
        <w:suppressAutoHyphens w:val="0"/>
      </w:pPr>
    </w:p>
    <w:p w14:paraId="66BD4B03" w14:textId="06F3ACE7" w:rsidR="004B49D5" w:rsidRDefault="004B49D5" w:rsidP="00617C91">
      <w:pPr>
        <w:suppressAutoHyphens w:val="0"/>
      </w:pPr>
    </w:p>
    <w:p w14:paraId="4D3CC23B" w14:textId="332BA543" w:rsidR="004B49D5" w:rsidRDefault="004B49D5" w:rsidP="00617C91">
      <w:pPr>
        <w:suppressAutoHyphens w:val="0"/>
      </w:pPr>
    </w:p>
    <w:p w14:paraId="2C6FD794" w14:textId="59AE133E" w:rsidR="004B49D5" w:rsidRDefault="004B49D5" w:rsidP="00617C91">
      <w:pPr>
        <w:suppressAutoHyphens w:val="0"/>
      </w:pPr>
    </w:p>
    <w:p w14:paraId="0625207F" w14:textId="595C5BFC" w:rsidR="004B49D5" w:rsidRDefault="004B49D5" w:rsidP="00617C91">
      <w:pPr>
        <w:suppressAutoHyphens w:val="0"/>
      </w:pPr>
    </w:p>
    <w:p w14:paraId="4741C70F" w14:textId="77777777" w:rsidR="004B49D5" w:rsidRDefault="004B49D5" w:rsidP="00617C91">
      <w:pPr>
        <w:suppressAutoHyphens w:val="0"/>
      </w:pPr>
    </w:p>
    <w:p w14:paraId="194AB27C" w14:textId="77777777" w:rsidR="004B49D5" w:rsidRDefault="004B49D5" w:rsidP="00617C91">
      <w:pPr>
        <w:rPr>
          <w:rStyle w:val="markedcontent"/>
          <w:sz w:val="28"/>
          <w:szCs w:val="28"/>
        </w:rPr>
      </w:pPr>
    </w:p>
    <w:p w14:paraId="61ADFBBD" w14:textId="77777777" w:rsidR="004B49D5" w:rsidRDefault="004B49D5" w:rsidP="00617C91">
      <w:pPr>
        <w:rPr>
          <w:rStyle w:val="markedcontent"/>
          <w:sz w:val="28"/>
          <w:szCs w:val="28"/>
        </w:rPr>
      </w:pPr>
    </w:p>
    <w:p w14:paraId="61FE7EA6" w14:textId="0DFF96F2" w:rsidR="00F1571F" w:rsidRPr="006C487D" w:rsidRDefault="00F1571F" w:rsidP="00617C91">
      <w:pPr>
        <w:spacing w:line="360" w:lineRule="auto"/>
        <w:ind w:left="567"/>
        <w:contextualSpacing/>
        <w:rPr>
          <w:rFonts w:eastAsia="Calibri"/>
        </w:rPr>
      </w:pPr>
    </w:p>
    <w:sectPr w:rsidR="00F1571F" w:rsidRPr="006C487D" w:rsidSect="00B97F87">
      <w:headerReference w:type="even" r:id="rId8"/>
      <w:headerReference w:type="default" r:id="rId9"/>
      <w:footerReference w:type="even" r:id="rId10"/>
      <w:footerReference w:type="default" r:id="rId11"/>
      <w:headerReference w:type="first" r:id="rId12"/>
      <w:footerReference w:type="first" r:id="rId13"/>
      <w:pgSz w:w="11906" w:h="16838"/>
      <w:pgMar w:top="1023" w:right="1417" w:bottom="1417" w:left="1417" w:header="1076"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AEE1" w14:textId="77777777" w:rsidR="000B0FB8" w:rsidRDefault="000B0FB8" w:rsidP="00037601">
      <w:r>
        <w:separator/>
      </w:r>
    </w:p>
  </w:endnote>
  <w:endnote w:type="continuationSeparator" w:id="0">
    <w:p w14:paraId="0AE171DE" w14:textId="77777777" w:rsidR="000B0FB8" w:rsidRDefault="000B0FB8" w:rsidP="0003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757D1" w14:textId="77777777" w:rsidR="007A0F08" w:rsidRDefault="007A0F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D0F3" w14:textId="77777777" w:rsidR="00115817" w:rsidRDefault="00115817" w:rsidP="00115817">
    <w:pPr>
      <w:pStyle w:val="Stopka"/>
    </w:pPr>
    <w:r>
      <w:rPr>
        <w:noProof/>
        <w:lang w:eastAsia="pl-PL"/>
      </w:rPr>
      <w:drawing>
        <wp:anchor distT="0" distB="0" distL="114300" distR="114300" simplePos="0" relativeHeight="251661312" behindDoc="1" locked="0" layoutInCell="1" allowOverlap="1" wp14:anchorId="4FCF2050" wp14:editId="58177D6B">
          <wp:simplePos x="0" y="0"/>
          <wp:positionH relativeFrom="margin">
            <wp:align>left</wp:align>
          </wp:positionH>
          <wp:positionV relativeFrom="paragraph">
            <wp:posOffset>-123825</wp:posOffset>
          </wp:positionV>
          <wp:extent cx="1706880" cy="902335"/>
          <wp:effectExtent l="0" t="0" r="762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902335"/>
                  </a:xfrm>
                  <a:prstGeom prst="rect">
                    <a:avLst/>
                  </a:prstGeom>
                  <a:noFill/>
                </pic:spPr>
              </pic:pic>
            </a:graphicData>
          </a:graphic>
        </wp:anchor>
      </w:drawing>
    </w:r>
    <w:r>
      <w:rPr>
        <w:noProof/>
        <w:lang w:eastAsia="pl-PL"/>
      </w:rPr>
      <mc:AlternateContent>
        <mc:Choice Requires="wps">
          <w:drawing>
            <wp:anchor distT="0" distB="0" distL="114300" distR="114300" simplePos="0" relativeHeight="251662336" behindDoc="0" locked="0" layoutInCell="0" allowOverlap="1" wp14:anchorId="18336257" wp14:editId="06506FBD">
              <wp:simplePos x="0" y="0"/>
              <wp:positionH relativeFrom="rightMargin">
                <wp:posOffset>-3316605</wp:posOffset>
              </wp:positionH>
              <wp:positionV relativeFrom="page">
                <wp:posOffset>9940925</wp:posOffset>
              </wp:positionV>
              <wp:extent cx="762000" cy="660400"/>
              <wp:effectExtent l="0" t="0" r="0" b="6350"/>
              <wp:wrapNone/>
              <wp:docPr id="55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60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B97F87" w:rsidRPr="00B97F87">
                                <w:rPr>
                                  <w:rFonts w:eastAsiaTheme="majorEastAsia" w:cstheme="minorHAnsi"/>
                                  <w:noProof/>
                                </w:rPr>
                                <w:t>1</w:t>
                              </w:r>
                              <w:r w:rsidRPr="009B6BBF">
                                <w:rPr>
                                  <w:rFonts w:eastAsiaTheme="majorEastAsia" w:cstheme="minorHAnsi"/>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36257" id="Prostokąt 9" o:spid="_x0000_s1026" style="position:absolute;margin-left:-261.15pt;margin-top:782.75pt;width:60pt;height:52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" o:allowincell="f" stroked="f">
              <v:textbox>
                <w:txbxContent>
                  <w:sdt>
                    <w:sdtPr>
                      <w:rPr>
                        <w:rFonts w:eastAsiaTheme="majorEastAsia" w:cstheme="minorHAnsi"/>
                      </w:rPr>
                      <w:id w:val="-515613074"/>
                    </w:sdtPr>
                    <w:sdtEndPr/>
                    <w:sdtContent>
                      <w:p w14:paraId="0316EF5E" w14:textId="72536E61" w:rsidR="00115817" w:rsidRPr="009B6BBF" w:rsidRDefault="00115817" w:rsidP="00115817">
                        <w:pPr>
                          <w:jc w:val="center"/>
                          <w:rPr>
                            <w:rFonts w:eastAsiaTheme="majorEastAsia" w:cstheme="minorHAnsi"/>
                          </w:rPr>
                        </w:pPr>
                        <w:r w:rsidRPr="009B6BBF">
                          <w:rPr>
                            <w:rFonts w:eastAsiaTheme="minorEastAsia" w:cstheme="minorHAnsi"/>
                          </w:rPr>
                          <w:fldChar w:fldCharType="begin"/>
                        </w:r>
                        <w:r w:rsidRPr="009B6BBF">
                          <w:rPr>
                            <w:rFonts w:cstheme="minorHAnsi"/>
                          </w:rPr>
                          <w:instrText>PAGE  \* MERGEFORMAT</w:instrText>
                        </w:r>
                        <w:r w:rsidRPr="009B6BBF">
                          <w:rPr>
                            <w:rFonts w:eastAsiaTheme="minorEastAsia" w:cstheme="minorHAnsi"/>
                          </w:rPr>
                          <w:fldChar w:fldCharType="separate"/>
                        </w:r>
                        <w:r w:rsidR="00B97F87" w:rsidRPr="00B97F87">
                          <w:rPr>
                            <w:rFonts w:eastAsiaTheme="majorEastAsia" w:cstheme="minorHAnsi"/>
                            <w:noProof/>
                          </w:rPr>
                          <w:t>1</w:t>
                        </w:r>
                        <w:r w:rsidRPr="009B6BBF">
                          <w:rPr>
                            <w:rFonts w:eastAsiaTheme="majorEastAsia" w:cstheme="minorHAnsi"/>
                          </w:rPr>
                          <w:fldChar w:fldCharType="end"/>
                        </w:r>
                      </w:p>
                    </w:sdtContent>
                  </w:sdt>
                </w:txbxContent>
              </v:textbox>
              <w10:wrap anchorx="margin" anchory="page"/>
            </v:rect>
          </w:pict>
        </mc:Fallback>
      </mc:AlternateContent>
    </w:r>
  </w:p>
  <w:p w14:paraId="3ED6A9B5" w14:textId="77777777" w:rsidR="00115817" w:rsidRDefault="00115817" w:rsidP="00115817">
    <w:pPr>
      <w:pStyle w:val="Stopka"/>
    </w:pPr>
  </w:p>
  <w:p w14:paraId="4C395DC5" w14:textId="77777777" w:rsidR="00115817" w:rsidRDefault="00115817" w:rsidP="00115817">
    <w:pPr>
      <w:pStyle w:val="Stopka"/>
    </w:pPr>
  </w:p>
  <w:p w14:paraId="310C1997" w14:textId="77777777" w:rsidR="00115817" w:rsidRDefault="0011581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22C73" w14:textId="77777777" w:rsidR="007A0F08" w:rsidRDefault="007A0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631D" w14:textId="77777777" w:rsidR="000B0FB8" w:rsidRDefault="000B0FB8" w:rsidP="00037601">
      <w:r>
        <w:separator/>
      </w:r>
    </w:p>
  </w:footnote>
  <w:footnote w:type="continuationSeparator" w:id="0">
    <w:p w14:paraId="65B2155A" w14:textId="77777777" w:rsidR="000B0FB8" w:rsidRDefault="000B0FB8" w:rsidP="00037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4A29" w14:textId="77777777" w:rsidR="007A0F08" w:rsidRDefault="007A0F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11A58" w14:textId="621FB56B" w:rsidR="00037601" w:rsidRPr="00184153" w:rsidRDefault="00037601" w:rsidP="00037601">
    <w:pPr>
      <w:pStyle w:val="Nagwek"/>
    </w:pPr>
    <w:r w:rsidRPr="00184153">
      <w:rPr>
        <w:noProof/>
        <w:lang w:eastAsia="pl-PL"/>
      </w:rPr>
      <w:drawing>
        <wp:anchor distT="0" distB="0" distL="114300" distR="114300" simplePos="0" relativeHeight="251659264" behindDoc="1" locked="0" layoutInCell="1" allowOverlap="1" wp14:anchorId="6C4912A1" wp14:editId="45DAFE4D">
          <wp:simplePos x="0" y="0"/>
          <wp:positionH relativeFrom="margin">
            <wp:align>right</wp:align>
          </wp:positionH>
          <wp:positionV relativeFrom="paragraph">
            <wp:posOffset>-428625</wp:posOffset>
          </wp:positionV>
          <wp:extent cx="5756910" cy="731520"/>
          <wp:effectExtent l="0" t="0" r="0" b="0"/>
          <wp:wrapNone/>
          <wp:docPr id="9" name="Obraz 9" descr="Logotypy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1520"/>
                  </a:xfrm>
                  <a:prstGeom prst="rect">
                    <a:avLst/>
                  </a:prstGeom>
                  <a:noFill/>
                  <a:ln>
                    <a:noFill/>
                  </a:ln>
                </pic:spPr>
              </pic:pic>
            </a:graphicData>
          </a:graphic>
        </wp:anchor>
      </w:drawing>
    </w:r>
  </w:p>
  <w:p w14:paraId="4AFD789C" w14:textId="5E646AD8" w:rsidR="00037601" w:rsidRPr="00B97F87" w:rsidRDefault="00037601" w:rsidP="00B97F87">
    <w:pPr>
      <w:pStyle w:val="Nagwek"/>
      <w:pBdr>
        <w:bottom w:val="single" w:sz="6" w:space="1" w:color="auto"/>
      </w:pBdr>
      <w:rPr>
        <w:i/>
        <w:sz w:val="20"/>
        <w:szCs w:val="20"/>
      </w:rPr>
    </w:pPr>
  </w:p>
  <w:p w14:paraId="068D2E4F" w14:textId="0D10CAD1" w:rsidR="00037601" w:rsidRPr="00B97F87" w:rsidRDefault="00037601" w:rsidP="00037601">
    <w:pPr>
      <w:pStyle w:val="Nagwek"/>
      <w:pBdr>
        <w:bottom w:val="single" w:sz="6" w:space="1" w:color="auto"/>
      </w:pBdr>
      <w:jc w:val="center"/>
      <w:rPr>
        <w:i/>
      </w:rPr>
    </w:pPr>
    <w:bookmarkStart w:id="0" w:name="_Hlk31112767"/>
    <w:r w:rsidRPr="00B97F87">
      <w:rPr>
        <w:i/>
      </w:rPr>
      <w:t>Usługi indywidualnego transportu door-to-door oraz poprawa dostępności architektonicznej wielorodzinnych budynków mieszkalnych</w:t>
    </w:r>
    <w:bookmarkEnd w:id="0"/>
  </w:p>
  <w:p w14:paraId="1736FCF3" w14:textId="77777777" w:rsidR="00037601" w:rsidRDefault="0003760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EB16" w14:textId="77777777" w:rsidR="007A0F08" w:rsidRDefault="007A0F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68F"/>
    <w:multiLevelType w:val="hybridMultilevel"/>
    <w:tmpl w:val="9A2AB0AC"/>
    <w:lvl w:ilvl="0" w:tplc="101094C4">
      <w:start w:val="4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2028E"/>
    <w:multiLevelType w:val="hybridMultilevel"/>
    <w:tmpl w:val="7CC4C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52FF3"/>
    <w:multiLevelType w:val="multilevel"/>
    <w:tmpl w:val="853A9522"/>
    <w:lvl w:ilvl="0">
      <w:start w:val="1"/>
      <w:numFmt w:val="decimal"/>
      <w:lvlText w:val="%1."/>
      <w:lvlJc w:val="left"/>
      <w:pPr>
        <w:tabs>
          <w:tab w:val="num" w:pos="360"/>
        </w:tabs>
        <w:ind w:left="360" w:hanging="360"/>
      </w:pPr>
      <w:rPr>
        <w:b w:val="0"/>
        <w:bCs/>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E97572D"/>
    <w:multiLevelType w:val="hybridMultilevel"/>
    <w:tmpl w:val="1EE218D0"/>
    <w:lvl w:ilvl="0" w:tplc="ECDC75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D4716"/>
    <w:multiLevelType w:val="multilevel"/>
    <w:tmpl w:val="B5981C8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468029C"/>
    <w:multiLevelType w:val="hybridMultilevel"/>
    <w:tmpl w:val="A2F40C6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8970DBB"/>
    <w:multiLevelType w:val="hybridMultilevel"/>
    <w:tmpl w:val="69C2B6DC"/>
    <w:lvl w:ilvl="0" w:tplc="CBA654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302976"/>
    <w:multiLevelType w:val="hybridMultilevel"/>
    <w:tmpl w:val="48F426C2"/>
    <w:lvl w:ilvl="0" w:tplc="04150011">
      <w:start w:val="3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865AAC"/>
    <w:multiLevelType w:val="hybridMultilevel"/>
    <w:tmpl w:val="F2E49EBE"/>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0D0D57"/>
    <w:multiLevelType w:val="hybridMultilevel"/>
    <w:tmpl w:val="378096E2"/>
    <w:lvl w:ilvl="0" w:tplc="DB8C4B96">
      <w:start w:val="1"/>
      <w:numFmt w:val="decimal"/>
      <w:pStyle w:val="Nagwek2"/>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150AA"/>
    <w:multiLevelType w:val="hybridMultilevel"/>
    <w:tmpl w:val="BDC6D462"/>
    <w:lvl w:ilvl="0" w:tplc="8F64850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83594"/>
    <w:multiLevelType w:val="hybridMultilevel"/>
    <w:tmpl w:val="3D9291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6D12D20"/>
    <w:multiLevelType w:val="multilevel"/>
    <w:tmpl w:val="DC30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F16869"/>
    <w:multiLevelType w:val="hybridMultilevel"/>
    <w:tmpl w:val="5172DD26"/>
    <w:lvl w:ilvl="0" w:tplc="18E8D0B4">
      <w:start w:val="1"/>
      <w:numFmt w:val="decimal"/>
      <w:lvlText w:val="%1)"/>
      <w:lvlJc w:val="left"/>
      <w:pPr>
        <w:ind w:left="786" w:hanging="360"/>
      </w:pPr>
      <w:rPr>
        <w:rFonts w:hint="default"/>
      </w:rPr>
    </w:lvl>
    <w:lvl w:ilvl="1" w:tplc="BD4A56D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A5F0B63"/>
    <w:multiLevelType w:val="hybridMultilevel"/>
    <w:tmpl w:val="111491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789258A"/>
    <w:multiLevelType w:val="multilevel"/>
    <w:tmpl w:val="0A72F0BA"/>
    <w:lvl w:ilvl="0">
      <w:start w:val="3"/>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DAF6A43"/>
    <w:multiLevelType w:val="hybridMultilevel"/>
    <w:tmpl w:val="CEEA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D926FB"/>
    <w:multiLevelType w:val="hybridMultilevel"/>
    <w:tmpl w:val="8586FBC4"/>
    <w:lvl w:ilvl="0" w:tplc="04150011">
      <w:start w:val="2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A876BB"/>
    <w:multiLevelType w:val="singleLevel"/>
    <w:tmpl w:val="0415000F"/>
    <w:lvl w:ilvl="0">
      <w:start w:val="1"/>
      <w:numFmt w:val="decimal"/>
      <w:lvlText w:val="%1."/>
      <w:lvlJc w:val="left"/>
      <w:pPr>
        <w:tabs>
          <w:tab w:val="num" w:pos="360"/>
        </w:tabs>
        <w:ind w:left="360" w:hanging="360"/>
      </w:pPr>
      <w:rPr>
        <w:rFonts w:hint="default"/>
      </w:rPr>
    </w:lvl>
  </w:abstractNum>
  <w:abstractNum w:abstractNumId="20" w15:restartNumberingAfterBreak="0">
    <w:nsid w:val="66307C3D"/>
    <w:multiLevelType w:val="hybridMultilevel"/>
    <w:tmpl w:val="147C2FF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BA1D2C"/>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6A725621"/>
    <w:multiLevelType w:val="hybridMultilevel"/>
    <w:tmpl w:val="CDF49778"/>
    <w:lvl w:ilvl="0" w:tplc="8EB8D336">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3" w15:restartNumberingAfterBreak="0">
    <w:nsid w:val="6ADA008D"/>
    <w:multiLevelType w:val="hybridMultilevel"/>
    <w:tmpl w:val="933E5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D5C3437"/>
    <w:multiLevelType w:val="multilevel"/>
    <w:tmpl w:val="481A783C"/>
    <w:lvl w:ilvl="0">
      <w:start w:val="2"/>
      <w:numFmt w:val="decimal"/>
      <w:lvlText w:val="%1."/>
      <w:lvlJc w:val="left"/>
      <w:pPr>
        <w:ind w:left="360" w:hanging="360"/>
      </w:pPr>
      <w:rPr>
        <w:rFonts w:hint="default"/>
        <w:i w:val="0"/>
        <w:i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3560324"/>
    <w:multiLevelType w:val="hybridMultilevel"/>
    <w:tmpl w:val="4216DAB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FED0ED8"/>
    <w:multiLevelType w:val="hybridMultilevel"/>
    <w:tmpl w:val="ADDAF968"/>
    <w:lvl w:ilvl="0" w:tplc="BA92F88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7"/>
  </w:num>
  <w:num w:numId="3">
    <w:abstractNumId w:val="18"/>
  </w:num>
  <w:num w:numId="4">
    <w:abstractNumId w:val="10"/>
  </w:num>
  <w:num w:numId="5">
    <w:abstractNumId w:val="20"/>
  </w:num>
  <w:num w:numId="6">
    <w:abstractNumId w:val="0"/>
  </w:num>
  <w:num w:numId="7">
    <w:abstractNumId w:val="26"/>
  </w:num>
  <w:num w:numId="8">
    <w:abstractNumId w:val="23"/>
  </w:num>
  <w:num w:numId="9">
    <w:abstractNumId w:val="9"/>
  </w:num>
  <w:num w:numId="10">
    <w:abstractNumId w:val="1"/>
  </w:num>
  <w:num w:numId="11">
    <w:abstractNumId w:val="5"/>
  </w:num>
  <w:num w:numId="12">
    <w:abstractNumId w:val="14"/>
  </w:num>
  <w:num w:numId="13">
    <w:abstractNumId w:val="15"/>
  </w:num>
  <w:num w:numId="14">
    <w:abstractNumId w:val="21"/>
  </w:num>
  <w:num w:numId="15">
    <w:abstractNumId w:val="19"/>
  </w:num>
  <w:num w:numId="16">
    <w:abstractNumId w:val="6"/>
  </w:num>
  <w:num w:numId="17">
    <w:abstractNumId w:val="17"/>
  </w:num>
  <w:num w:numId="18">
    <w:abstractNumId w:val="11"/>
  </w:num>
  <w:num w:numId="19">
    <w:abstractNumId w:val="13"/>
  </w:num>
  <w:num w:numId="20">
    <w:abstractNumId w:val="2"/>
  </w:num>
  <w:num w:numId="21">
    <w:abstractNumId w:val="25"/>
  </w:num>
  <w:num w:numId="22">
    <w:abstractNumId w:val="3"/>
  </w:num>
  <w:num w:numId="23">
    <w:abstractNumId w:val="8"/>
  </w:num>
  <w:num w:numId="24">
    <w:abstractNumId w:val="22"/>
  </w:num>
  <w:num w:numId="25">
    <w:abstractNumId w:val="4"/>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503"/>
    <w:rsid w:val="000023F8"/>
    <w:rsid w:val="00012557"/>
    <w:rsid w:val="00037601"/>
    <w:rsid w:val="000410AA"/>
    <w:rsid w:val="00052BE7"/>
    <w:rsid w:val="000622A5"/>
    <w:rsid w:val="00090823"/>
    <w:rsid w:val="000A6ABE"/>
    <w:rsid w:val="000B0FB8"/>
    <w:rsid w:val="000C27D9"/>
    <w:rsid w:val="001147FA"/>
    <w:rsid w:val="00115817"/>
    <w:rsid w:val="001179E3"/>
    <w:rsid w:val="0012375F"/>
    <w:rsid w:val="00135CB4"/>
    <w:rsid w:val="0015012E"/>
    <w:rsid w:val="00160860"/>
    <w:rsid w:val="001813B4"/>
    <w:rsid w:val="001831DE"/>
    <w:rsid w:val="0019161D"/>
    <w:rsid w:val="00196E03"/>
    <w:rsid w:val="001974F3"/>
    <w:rsid w:val="001A5C1A"/>
    <w:rsid w:val="001A78D4"/>
    <w:rsid w:val="001C0BF4"/>
    <w:rsid w:val="001C5C53"/>
    <w:rsid w:val="00207DDA"/>
    <w:rsid w:val="00246E96"/>
    <w:rsid w:val="0025489E"/>
    <w:rsid w:val="00273000"/>
    <w:rsid w:val="0027716C"/>
    <w:rsid w:val="002A7A52"/>
    <w:rsid w:val="002E1B5C"/>
    <w:rsid w:val="00366D93"/>
    <w:rsid w:val="00371E78"/>
    <w:rsid w:val="003975EA"/>
    <w:rsid w:val="003D5220"/>
    <w:rsid w:val="003E2C0F"/>
    <w:rsid w:val="003E4B38"/>
    <w:rsid w:val="00403B2E"/>
    <w:rsid w:val="00405503"/>
    <w:rsid w:val="004056CE"/>
    <w:rsid w:val="00422BDE"/>
    <w:rsid w:val="004247DF"/>
    <w:rsid w:val="004334BF"/>
    <w:rsid w:val="004419C5"/>
    <w:rsid w:val="00461E85"/>
    <w:rsid w:val="00470E48"/>
    <w:rsid w:val="004772D8"/>
    <w:rsid w:val="004936A6"/>
    <w:rsid w:val="004A4C15"/>
    <w:rsid w:val="004B2DBB"/>
    <w:rsid w:val="004B413C"/>
    <w:rsid w:val="004B49D5"/>
    <w:rsid w:val="004C1589"/>
    <w:rsid w:val="004D01EE"/>
    <w:rsid w:val="004E206F"/>
    <w:rsid w:val="004E2F1C"/>
    <w:rsid w:val="004E76AE"/>
    <w:rsid w:val="004F2877"/>
    <w:rsid w:val="004F2D75"/>
    <w:rsid w:val="005039B6"/>
    <w:rsid w:val="005148E5"/>
    <w:rsid w:val="00517BBE"/>
    <w:rsid w:val="00561248"/>
    <w:rsid w:val="00581FF1"/>
    <w:rsid w:val="005866E9"/>
    <w:rsid w:val="00597339"/>
    <w:rsid w:val="005B2BF5"/>
    <w:rsid w:val="005B79A7"/>
    <w:rsid w:val="005E7C93"/>
    <w:rsid w:val="005F5664"/>
    <w:rsid w:val="005F5C9B"/>
    <w:rsid w:val="00617C91"/>
    <w:rsid w:val="006330F8"/>
    <w:rsid w:val="00652AEA"/>
    <w:rsid w:val="00675CC3"/>
    <w:rsid w:val="00681854"/>
    <w:rsid w:val="00682351"/>
    <w:rsid w:val="006842D9"/>
    <w:rsid w:val="00696A18"/>
    <w:rsid w:val="006979FA"/>
    <w:rsid w:val="006B25D6"/>
    <w:rsid w:val="006C2B29"/>
    <w:rsid w:val="006C487D"/>
    <w:rsid w:val="006E5841"/>
    <w:rsid w:val="006F0A38"/>
    <w:rsid w:val="0072378D"/>
    <w:rsid w:val="007241C5"/>
    <w:rsid w:val="007273FB"/>
    <w:rsid w:val="0073413E"/>
    <w:rsid w:val="00750492"/>
    <w:rsid w:val="00765147"/>
    <w:rsid w:val="007666F4"/>
    <w:rsid w:val="00770A02"/>
    <w:rsid w:val="00773455"/>
    <w:rsid w:val="0077467C"/>
    <w:rsid w:val="007A0F08"/>
    <w:rsid w:val="007C3511"/>
    <w:rsid w:val="00805F1D"/>
    <w:rsid w:val="00811706"/>
    <w:rsid w:val="0082787D"/>
    <w:rsid w:val="008360D2"/>
    <w:rsid w:val="0085510B"/>
    <w:rsid w:val="008A3E1E"/>
    <w:rsid w:val="008B1056"/>
    <w:rsid w:val="008C3755"/>
    <w:rsid w:val="008C4AC1"/>
    <w:rsid w:val="008D378E"/>
    <w:rsid w:val="008E0286"/>
    <w:rsid w:val="009123BB"/>
    <w:rsid w:val="00923877"/>
    <w:rsid w:val="00941A6E"/>
    <w:rsid w:val="00942B95"/>
    <w:rsid w:val="00942CBC"/>
    <w:rsid w:val="00946168"/>
    <w:rsid w:val="0096698C"/>
    <w:rsid w:val="00966C56"/>
    <w:rsid w:val="00986862"/>
    <w:rsid w:val="009A0344"/>
    <w:rsid w:val="009E4EDB"/>
    <w:rsid w:val="009F67A7"/>
    <w:rsid w:val="00A255DB"/>
    <w:rsid w:val="00A42714"/>
    <w:rsid w:val="00A526A4"/>
    <w:rsid w:val="00A81E25"/>
    <w:rsid w:val="00AA24F8"/>
    <w:rsid w:val="00AA5896"/>
    <w:rsid w:val="00AA6FE6"/>
    <w:rsid w:val="00AB04B6"/>
    <w:rsid w:val="00AB4C9F"/>
    <w:rsid w:val="00AC445C"/>
    <w:rsid w:val="00AC4E87"/>
    <w:rsid w:val="00B02165"/>
    <w:rsid w:val="00B14CD3"/>
    <w:rsid w:val="00B157FC"/>
    <w:rsid w:val="00B5444E"/>
    <w:rsid w:val="00B65B62"/>
    <w:rsid w:val="00B66A39"/>
    <w:rsid w:val="00B7224B"/>
    <w:rsid w:val="00B74DF4"/>
    <w:rsid w:val="00B75E2A"/>
    <w:rsid w:val="00B84F74"/>
    <w:rsid w:val="00B95205"/>
    <w:rsid w:val="00B97F87"/>
    <w:rsid w:val="00BA040F"/>
    <w:rsid w:val="00BB414F"/>
    <w:rsid w:val="00BB68B8"/>
    <w:rsid w:val="00BC340D"/>
    <w:rsid w:val="00BD4371"/>
    <w:rsid w:val="00BE5513"/>
    <w:rsid w:val="00BF2C7B"/>
    <w:rsid w:val="00C56B3B"/>
    <w:rsid w:val="00C63B22"/>
    <w:rsid w:val="00C765C1"/>
    <w:rsid w:val="00C902CF"/>
    <w:rsid w:val="00CA2E82"/>
    <w:rsid w:val="00CA68A6"/>
    <w:rsid w:val="00CB090D"/>
    <w:rsid w:val="00CD0BEE"/>
    <w:rsid w:val="00CD43EC"/>
    <w:rsid w:val="00CD6101"/>
    <w:rsid w:val="00D00760"/>
    <w:rsid w:val="00D04CC7"/>
    <w:rsid w:val="00D33FB5"/>
    <w:rsid w:val="00D6039E"/>
    <w:rsid w:val="00D66F7C"/>
    <w:rsid w:val="00D93836"/>
    <w:rsid w:val="00D963D2"/>
    <w:rsid w:val="00DA0C13"/>
    <w:rsid w:val="00DC0454"/>
    <w:rsid w:val="00DC6EDE"/>
    <w:rsid w:val="00DE5E18"/>
    <w:rsid w:val="00DE65B5"/>
    <w:rsid w:val="00E26EF8"/>
    <w:rsid w:val="00E52353"/>
    <w:rsid w:val="00E5516A"/>
    <w:rsid w:val="00E6045A"/>
    <w:rsid w:val="00E8523E"/>
    <w:rsid w:val="00EA6876"/>
    <w:rsid w:val="00EC0699"/>
    <w:rsid w:val="00EC4A2A"/>
    <w:rsid w:val="00ED1AE0"/>
    <w:rsid w:val="00ED5DE7"/>
    <w:rsid w:val="00EE1E84"/>
    <w:rsid w:val="00EF2A8E"/>
    <w:rsid w:val="00F1571F"/>
    <w:rsid w:val="00F160C3"/>
    <w:rsid w:val="00F17886"/>
    <w:rsid w:val="00F27134"/>
    <w:rsid w:val="00F364D2"/>
    <w:rsid w:val="00F37D1A"/>
    <w:rsid w:val="00F54CB8"/>
    <w:rsid w:val="00F655B7"/>
    <w:rsid w:val="00F66465"/>
    <w:rsid w:val="00F81830"/>
    <w:rsid w:val="00F91F9C"/>
    <w:rsid w:val="00FA32F6"/>
    <w:rsid w:val="00FA382E"/>
    <w:rsid w:val="00FB530B"/>
    <w:rsid w:val="00FC711B"/>
    <w:rsid w:val="00FE16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90BB5"/>
  <w15:chartTrackingRefBased/>
  <w15:docId w15:val="{4F4E0AE2-2628-408A-A64B-003CF3DB0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49D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403B2E"/>
    <w:pPr>
      <w:suppressAutoHyphens w:val="0"/>
      <w:spacing w:after="160" w:line="259" w:lineRule="auto"/>
      <w:outlineLvl w:val="0"/>
    </w:pPr>
    <w:rPr>
      <w:rFonts w:asciiTheme="minorHAnsi" w:eastAsiaTheme="minorHAnsi" w:hAnsiTheme="minorHAnsi" w:cstheme="minorBidi"/>
      <w:b/>
      <w:lang w:eastAsia="en-US"/>
    </w:rPr>
  </w:style>
  <w:style w:type="paragraph" w:styleId="Nagwek2">
    <w:name w:val="heading 2"/>
    <w:basedOn w:val="Akapitzlist"/>
    <w:next w:val="Normalny"/>
    <w:link w:val="Nagwek2Znak"/>
    <w:uiPriority w:val="9"/>
    <w:unhideWhenUsed/>
    <w:qFormat/>
    <w:rsid w:val="001A5C1A"/>
    <w:pPr>
      <w:numPr>
        <w:numId w:val="9"/>
      </w:numPr>
      <w:ind w:left="426"/>
      <w:outlineLvl w:val="1"/>
    </w:pPr>
    <w:rPr>
      <w:rFonts w:cstheme="minorHAnsi"/>
      <w:b/>
      <w:sz w:val="22"/>
      <w:szCs w:val="22"/>
    </w:rPr>
  </w:style>
  <w:style w:type="paragraph" w:styleId="Nagwek3">
    <w:name w:val="heading 3"/>
    <w:basedOn w:val="Normalny"/>
    <w:next w:val="Normalny"/>
    <w:link w:val="Nagwek3Znak"/>
    <w:uiPriority w:val="9"/>
    <w:unhideWhenUsed/>
    <w:qFormat/>
    <w:rsid w:val="001A5C1A"/>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5503"/>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5503"/>
    <w:rPr>
      <w:rFonts w:ascii="Segoe UI" w:hAnsi="Segoe UI" w:cs="Segoe UI"/>
      <w:sz w:val="18"/>
      <w:szCs w:val="18"/>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037601"/>
    <w:rPr>
      <w:sz w:val="20"/>
      <w:szCs w:val="20"/>
    </w:rPr>
  </w:style>
  <w:style w:type="paragraph" w:styleId="Akapitzlist">
    <w:name w:val="List Paragraph"/>
    <w:aliases w:val="Akapit z listą 1,maz_wyliczenie,opis dzialania,K-P_odwolanie,A_wyliczenie,Akapit z listą5"/>
    <w:basedOn w:val="Normalny"/>
    <w:link w:val="AkapitzlistZnak"/>
    <w:uiPriority w:val="34"/>
    <w:qFormat/>
    <w:rsid w:val="00037601"/>
    <w:pPr>
      <w:spacing w:after="200" w:line="276" w:lineRule="auto"/>
      <w:ind w:left="720"/>
      <w:contextualSpacing/>
      <w:jc w:val="both"/>
    </w:pPr>
    <w:rPr>
      <w:sz w:val="20"/>
      <w:szCs w:val="20"/>
    </w:rPr>
  </w:style>
  <w:style w:type="character" w:styleId="Hipercze">
    <w:name w:val="Hyperlink"/>
    <w:basedOn w:val="Domylnaczcionkaakapitu"/>
    <w:uiPriority w:val="99"/>
    <w:unhideWhenUsed/>
    <w:rsid w:val="00037601"/>
    <w:rPr>
      <w:color w:val="0563C1" w:themeColor="hyperlink"/>
      <w:u w:val="single"/>
    </w:rPr>
  </w:style>
  <w:style w:type="paragraph" w:styleId="Nagwek">
    <w:name w:val="header"/>
    <w:basedOn w:val="Normalny"/>
    <w:link w:val="NagwekZnak"/>
    <w:uiPriority w:val="99"/>
    <w:unhideWhenUsed/>
    <w:rsid w:val="0003760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37601"/>
  </w:style>
  <w:style w:type="paragraph" w:styleId="Stopka">
    <w:name w:val="footer"/>
    <w:basedOn w:val="Normalny"/>
    <w:link w:val="StopkaZnak"/>
    <w:uiPriority w:val="99"/>
    <w:unhideWhenUsed/>
    <w:rsid w:val="00037601"/>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37601"/>
  </w:style>
  <w:style w:type="character" w:customStyle="1" w:styleId="Nagwek2Znak">
    <w:name w:val="Nagłówek 2 Znak"/>
    <w:basedOn w:val="Domylnaczcionkaakapitu"/>
    <w:link w:val="Nagwek2"/>
    <w:uiPriority w:val="9"/>
    <w:rsid w:val="001A5C1A"/>
    <w:rPr>
      <w:rFonts w:cstheme="minorHAnsi"/>
      <w:b/>
    </w:rPr>
  </w:style>
  <w:style w:type="character" w:styleId="Odwoaniedokomentarza">
    <w:name w:val="annotation reference"/>
    <w:basedOn w:val="Domylnaczcionkaakapitu"/>
    <w:uiPriority w:val="99"/>
    <w:semiHidden/>
    <w:unhideWhenUsed/>
    <w:rsid w:val="00F54CB8"/>
    <w:rPr>
      <w:sz w:val="16"/>
      <w:szCs w:val="16"/>
    </w:rPr>
  </w:style>
  <w:style w:type="paragraph" w:styleId="Tekstkomentarza">
    <w:name w:val="annotation text"/>
    <w:basedOn w:val="Normalny"/>
    <w:link w:val="TekstkomentarzaZnak"/>
    <w:uiPriority w:val="99"/>
    <w:unhideWhenUsed/>
    <w:rsid w:val="00F54CB8"/>
    <w:rPr>
      <w:sz w:val="20"/>
      <w:szCs w:val="20"/>
    </w:rPr>
  </w:style>
  <w:style w:type="character" w:customStyle="1" w:styleId="TekstkomentarzaZnak">
    <w:name w:val="Tekst komentarza Znak"/>
    <w:basedOn w:val="Domylnaczcionkaakapitu"/>
    <w:link w:val="Tekstkomentarza"/>
    <w:uiPriority w:val="99"/>
    <w:rsid w:val="00F54CB8"/>
    <w:rPr>
      <w:sz w:val="20"/>
      <w:szCs w:val="20"/>
    </w:rPr>
  </w:style>
  <w:style w:type="character" w:customStyle="1" w:styleId="Nagwek1Znak">
    <w:name w:val="Nagłówek 1 Znak"/>
    <w:basedOn w:val="Domylnaczcionkaakapitu"/>
    <w:link w:val="Nagwek1"/>
    <w:uiPriority w:val="9"/>
    <w:rsid w:val="00403B2E"/>
    <w:rPr>
      <w:b/>
      <w:sz w:val="24"/>
      <w:szCs w:val="24"/>
    </w:rPr>
  </w:style>
  <w:style w:type="paragraph" w:styleId="Tematkomentarza">
    <w:name w:val="annotation subject"/>
    <w:basedOn w:val="Tekstkomentarza"/>
    <w:next w:val="Tekstkomentarza"/>
    <w:link w:val="TematkomentarzaZnak"/>
    <w:uiPriority w:val="99"/>
    <w:semiHidden/>
    <w:unhideWhenUsed/>
    <w:rsid w:val="0077467C"/>
    <w:rPr>
      <w:b/>
      <w:bCs/>
    </w:rPr>
  </w:style>
  <w:style w:type="character" w:customStyle="1" w:styleId="TematkomentarzaZnak">
    <w:name w:val="Temat komentarza Znak"/>
    <w:basedOn w:val="TekstkomentarzaZnak"/>
    <w:link w:val="Tematkomentarza"/>
    <w:uiPriority w:val="99"/>
    <w:semiHidden/>
    <w:rsid w:val="0077467C"/>
    <w:rPr>
      <w:b/>
      <w:bCs/>
      <w:sz w:val="20"/>
      <w:szCs w:val="20"/>
    </w:rPr>
  </w:style>
  <w:style w:type="character" w:customStyle="1" w:styleId="Nagwek3Znak">
    <w:name w:val="Nagłówek 3 Znak"/>
    <w:basedOn w:val="Domylnaczcionkaakapitu"/>
    <w:link w:val="Nagwek3"/>
    <w:uiPriority w:val="9"/>
    <w:rsid w:val="001A5C1A"/>
    <w:rPr>
      <w:rFonts w:asciiTheme="majorHAnsi" w:eastAsiaTheme="majorEastAsia" w:hAnsiTheme="majorHAnsi" w:cstheme="majorBidi"/>
      <w:color w:val="1F3763" w:themeColor="accent1" w:themeShade="7F"/>
      <w:sz w:val="24"/>
      <w:szCs w:val="24"/>
    </w:rPr>
  </w:style>
  <w:style w:type="character" w:styleId="Odwoanieprzypisudolnego">
    <w:name w:val="footnote reference"/>
    <w:unhideWhenUsed/>
    <w:rsid w:val="006C487D"/>
    <w:rPr>
      <w:vertAlign w:val="superscript"/>
    </w:rPr>
  </w:style>
  <w:style w:type="paragraph" w:styleId="Tekstprzypisudolnego">
    <w:name w:val="footnote text"/>
    <w:aliases w:val="Podrozdział,Footnote"/>
    <w:basedOn w:val="Normalny"/>
    <w:link w:val="TekstprzypisudolnegoZnak"/>
    <w:unhideWhenUsed/>
    <w:rsid w:val="006C487D"/>
    <w:pPr>
      <w:suppressAutoHyphens w:val="0"/>
    </w:pPr>
    <w:rPr>
      <w:sz w:val="20"/>
      <w:szCs w:val="20"/>
      <w:lang w:eastAsia="pl-PL"/>
    </w:rPr>
  </w:style>
  <w:style w:type="character" w:customStyle="1" w:styleId="TekstprzypisudolnegoZnak">
    <w:name w:val="Tekst przypisu dolnego Znak"/>
    <w:aliases w:val="Podrozdział Znak,Footnote Znak"/>
    <w:basedOn w:val="Domylnaczcionkaakapitu"/>
    <w:link w:val="Tekstprzypisudolnego"/>
    <w:rsid w:val="006C487D"/>
    <w:rPr>
      <w:rFonts w:ascii="Times New Roman" w:eastAsia="Times New Roman" w:hAnsi="Times New Roman" w:cs="Times New Roman"/>
      <w:sz w:val="20"/>
      <w:szCs w:val="20"/>
      <w:lang w:eastAsia="pl-PL"/>
    </w:rPr>
  </w:style>
  <w:style w:type="character" w:customStyle="1" w:styleId="markedcontent">
    <w:name w:val="markedcontent"/>
    <w:basedOn w:val="Domylnaczcionkaakapitu"/>
    <w:rsid w:val="004B4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DD5C-A429-4277-BE64-29B4B077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2698</Words>
  <Characters>16189</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PFRON</dc:creator>
  <cp:keywords/>
  <dc:description/>
  <cp:lastModifiedBy>KierownikGOPS</cp:lastModifiedBy>
  <cp:revision>3</cp:revision>
  <cp:lastPrinted>2021-10-29T10:44:00Z</cp:lastPrinted>
  <dcterms:created xsi:type="dcterms:W3CDTF">2021-11-25T11:34:00Z</dcterms:created>
  <dcterms:modified xsi:type="dcterms:W3CDTF">2021-11-25T11:35:00Z</dcterms:modified>
</cp:coreProperties>
</file>